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594" w:lineRule="exact"/>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附件1</w:t>
      </w:r>
      <w:bookmarkStart w:id="23" w:name="_GoBack"/>
      <w:bookmarkEnd w:id="23"/>
    </w:p>
    <w:p>
      <w:pPr>
        <w:spacing w:beforeLines="0" w:afterLines="0" w:line="594" w:lineRule="exact"/>
        <w:rPr>
          <w:rFonts w:hint="eastAsia" w:ascii="黑体" w:hAnsi="黑体" w:eastAsia="黑体" w:cs="黑体"/>
          <w:color w:val="auto"/>
          <w:sz w:val="32"/>
          <w:szCs w:val="32"/>
          <w:highlight w:val="none"/>
          <w:lang w:val="en-US" w:eastAsia="zh-CN"/>
        </w:rPr>
      </w:pPr>
    </w:p>
    <w:p>
      <w:pPr>
        <w:topLinePunct/>
        <w:spacing w:beforeLines="0" w:afterLines="0" w:line="594" w:lineRule="exact"/>
        <w:jc w:val="center"/>
        <w:rPr>
          <w:rFonts w:ascii="Times New Roman" w:hAnsi="Times New Roman" w:eastAsia="方正小标宋简体" w:cs="Times New Roman"/>
          <w:color w:val="auto"/>
          <w:sz w:val="44"/>
          <w:szCs w:val="44"/>
          <w:highlight w:val="none"/>
        </w:rPr>
      </w:pPr>
      <w:r>
        <w:rPr>
          <w:rFonts w:ascii="Times New Roman" w:hAnsi="Times New Roman" w:eastAsia="方正小标宋简体" w:cs="Times New Roman"/>
          <w:color w:val="auto"/>
          <w:sz w:val="44"/>
          <w:szCs w:val="44"/>
          <w:highlight w:val="none"/>
        </w:rPr>
        <w:t>食品</w:t>
      </w:r>
      <w:r>
        <w:rPr>
          <w:rFonts w:hint="eastAsia" w:ascii="Times New Roman" w:hAnsi="Times New Roman" w:eastAsia="方正小标宋简体" w:cs="Times New Roman"/>
          <w:color w:val="auto"/>
          <w:sz w:val="44"/>
          <w:szCs w:val="44"/>
          <w:highlight w:val="none"/>
          <w:lang w:eastAsia="zh-CN"/>
        </w:rPr>
        <w:t>标签</w:t>
      </w:r>
      <w:r>
        <w:rPr>
          <w:rFonts w:ascii="Times New Roman" w:hAnsi="Times New Roman" w:eastAsia="方正小标宋简体" w:cs="Times New Roman"/>
          <w:color w:val="auto"/>
          <w:sz w:val="44"/>
          <w:szCs w:val="44"/>
          <w:highlight w:val="none"/>
        </w:rPr>
        <w:t>监督管理办法</w:t>
      </w:r>
    </w:p>
    <w:p>
      <w:pPr>
        <w:topLinePunct/>
        <w:spacing w:before="0" w:beforeLines="0" w:after="0" w:afterLines="0" w:line="594" w:lineRule="exact"/>
        <w:jc w:val="center"/>
        <w:outlineLvl w:val="9"/>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color w:val="auto"/>
          <w:sz w:val="32"/>
          <w:szCs w:val="32"/>
          <w:highlight w:val="none"/>
          <w:lang w:eastAsia="zh-CN"/>
        </w:rPr>
        <w:t>（</w:t>
      </w:r>
      <w:r>
        <w:rPr>
          <w:rFonts w:hint="eastAsia" w:ascii="楷体_GB2312" w:hAnsi="楷体_GB2312" w:eastAsia="楷体_GB2312" w:cs="楷体_GB2312"/>
          <w:color w:val="auto"/>
          <w:sz w:val="32"/>
          <w:szCs w:val="32"/>
          <w:highlight w:val="none"/>
          <w:lang w:val="en-US" w:eastAsia="zh-CN"/>
        </w:rPr>
        <w:t>征求意见稿</w:t>
      </w:r>
      <w:r>
        <w:rPr>
          <w:rFonts w:hint="eastAsia" w:ascii="楷体_GB2312" w:hAnsi="楷体_GB2312" w:eastAsia="楷体_GB2312" w:cs="楷体_GB2312"/>
          <w:color w:val="auto"/>
          <w:sz w:val="32"/>
          <w:szCs w:val="32"/>
          <w:highlight w:val="none"/>
          <w:lang w:eastAsia="zh-CN"/>
        </w:rPr>
        <w:t>）</w:t>
      </w:r>
    </w:p>
    <w:p>
      <w:pPr>
        <w:topLinePunct/>
        <w:spacing w:before="0" w:beforeLines="0" w:after="0" w:afterLines="0" w:line="594" w:lineRule="exact"/>
        <w:jc w:val="center"/>
        <w:outlineLvl w:val="0"/>
        <w:rPr>
          <w:rFonts w:ascii="Times New Roman" w:hAnsi="Times New Roman" w:eastAsia="楷体" w:cs="Times New Roman"/>
          <w:b/>
          <w:bCs/>
          <w:color w:val="auto"/>
          <w:sz w:val="32"/>
          <w:szCs w:val="32"/>
          <w:highlight w:val="none"/>
        </w:rPr>
      </w:pPr>
      <w:bookmarkStart w:id="0" w:name="_Toc18940794"/>
      <w:bookmarkStart w:id="1" w:name="_Toc44954789"/>
    </w:p>
    <w:p>
      <w:pPr>
        <w:topLinePunct/>
        <w:spacing w:before="0" w:beforeLines="0" w:after="0" w:afterLines="0" w:line="594" w:lineRule="exact"/>
        <w:jc w:val="center"/>
        <w:outlineLvl w:val="0"/>
        <w:rPr>
          <w:rFonts w:ascii="Times New Roman" w:hAnsi="Times New Roman" w:eastAsia="楷体" w:cs="Times New Roman"/>
          <w:b/>
          <w:bCs/>
          <w:color w:val="auto"/>
          <w:sz w:val="32"/>
          <w:szCs w:val="32"/>
          <w:highlight w:val="none"/>
        </w:rPr>
      </w:pPr>
      <w:r>
        <w:rPr>
          <w:rFonts w:ascii="Times New Roman" w:hAnsi="Times New Roman" w:eastAsia="楷体" w:cs="Times New Roman"/>
          <w:b/>
          <w:bCs/>
          <w:color w:val="auto"/>
          <w:sz w:val="32"/>
          <w:szCs w:val="32"/>
          <w:highlight w:val="none"/>
        </w:rPr>
        <w:t>第一章　总则</w:t>
      </w:r>
      <w:bookmarkEnd w:id="0"/>
      <w:bookmarkEnd w:id="1"/>
    </w:p>
    <w:p>
      <w:pPr>
        <w:topLinePunct/>
        <w:spacing w:beforeLines="0" w:afterLines="0" w:line="594" w:lineRule="exact"/>
        <w:ind w:firstLine="642" w:firstLineChars="200"/>
        <w:rPr>
          <w:rFonts w:ascii="Times New Roman" w:hAnsi="Times New Roman" w:eastAsia="仿宋_GB2312" w:cs="Times New Roman"/>
          <w:color w:val="auto"/>
          <w:sz w:val="32"/>
          <w:szCs w:val="32"/>
          <w:highlight w:val="none"/>
        </w:rPr>
      </w:pPr>
      <w:bookmarkStart w:id="2" w:name="_Toc449685441"/>
      <w:bookmarkEnd w:id="2"/>
      <w:bookmarkStart w:id="3" w:name="_Toc449685434"/>
      <w:bookmarkEnd w:id="3"/>
      <w:bookmarkStart w:id="4" w:name="_Toc449685450"/>
      <w:bookmarkEnd w:id="4"/>
      <w:bookmarkStart w:id="5" w:name="_Toc449685431"/>
      <w:bookmarkEnd w:id="5"/>
      <w:bookmarkStart w:id="6" w:name="_Toc449685443"/>
      <w:bookmarkEnd w:id="6"/>
      <w:bookmarkStart w:id="7" w:name="_Toc449685447"/>
      <w:bookmarkEnd w:id="7"/>
      <w:bookmarkStart w:id="8" w:name="_Toc449685453"/>
      <w:bookmarkEnd w:id="8"/>
      <w:bookmarkStart w:id="9" w:name="_Toc449685446"/>
      <w:bookmarkEnd w:id="9"/>
      <w:bookmarkStart w:id="10" w:name="_Toc449685449"/>
      <w:bookmarkEnd w:id="10"/>
      <w:bookmarkStart w:id="11" w:name="_Toc449685454"/>
      <w:bookmarkEnd w:id="11"/>
      <w:bookmarkStart w:id="12" w:name="_Toc449685452"/>
      <w:bookmarkEnd w:id="12"/>
      <w:bookmarkStart w:id="13" w:name="_Toc449685451"/>
      <w:bookmarkEnd w:id="13"/>
      <w:bookmarkStart w:id="14" w:name="_Toc449685440"/>
      <w:bookmarkEnd w:id="14"/>
      <w:bookmarkStart w:id="15" w:name="_Toc449685445"/>
      <w:bookmarkEnd w:id="15"/>
      <w:bookmarkStart w:id="16" w:name="_Toc449685448"/>
      <w:bookmarkEnd w:id="16"/>
      <w:bookmarkStart w:id="17" w:name="_Toc449685442"/>
      <w:bookmarkEnd w:id="17"/>
      <w:bookmarkStart w:id="18" w:name="_Toc449685444"/>
      <w:bookmarkEnd w:id="18"/>
      <w:r>
        <w:rPr>
          <w:rFonts w:ascii="Times New Roman" w:hAnsi="Times New Roman" w:eastAsia="黑体" w:cs="Times New Roman"/>
          <w:b/>
          <w:bCs/>
          <w:color w:val="auto"/>
          <w:sz w:val="32"/>
          <w:szCs w:val="32"/>
          <w:highlight w:val="none"/>
        </w:rPr>
        <w:t>第一条</w:t>
      </w:r>
      <w:r>
        <w:rPr>
          <w:rFonts w:ascii="Times New Roman" w:hAnsi="Times New Roman" w:eastAsia="仿宋_GB2312" w:cs="Times New Roman"/>
          <w:color w:val="auto"/>
          <w:sz w:val="32"/>
          <w:szCs w:val="32"/>
          <w:highlight w:val="none"/>
        </w:rPr>
        <w:t>　为</w:t>
      </w:r>
      <w:r>
        <w:rPr>
          <w:rFonts w:hint="eastAsia" w:ascii="Times New Roman" w:hAnsi="Times New Roman" w:eastAsia="仿宋_GB2312" w:cs="Times New Roman"/>
          <w:color w:val="auto"/>
          <w:sz w:val="32"/>
          <w:szCs w:val="32"/>
          <w:highlight w:val="none"/>
          <w:lang w:eastAsia="zh-CN"/>
        </w:rPr>
        <w:t>了</w:t>
      </w:r>
      <w:r>
        <w:rPr>
          <w:rFonts w:ascii="Times New Roman" w:hAnsi="Times New Roman" w:eastAsia="仿宋_GB2312" w:cs="Times New Roman"/>
          <w:color w:val="auto"/>
          <w:sz w:val="32"/>
          <w:szCs w:val="32"/>
          <w:highlight w:val="none"/>
        </w:rPr>
        <w:t>规范食品</w:t>
      </w:r>
      <w:r>
        <w:rPr>
          <w:rFonts w:hint="eastAsia" w:ascii="Times New Roman" w:hAnsi="Times New Roman" w:eastAsia="仿宋_GB2312" w:cs="Times New Roman"/>
          <w:color w:val="auto"/>
          <w:sz w:val="32"/>
          <w:szCs w:val="32"/>
          <w:highlight w:val="none"/>
          <w:lang w:val="en-US" w:eastAsia="zh-CN"/>
        </w:rPr>
        <w:t>生产经营者</w:t>
      </w:r>
      <w:r>
        <w:rPr>
          <w:rFonts w:hint="eastAsia" w:ascii="Times New Roman" w:hAnsi="Times New Roman" w:eastAsia="仿宋_GB2312" w:cs="Times New Roman"/>
          <w:color w:val="auto"/>
          <w:sz w:val="32"/>
          <w:szCs w:val="32"/>
          <w:highlight w:val="none"/>
          <w:lang w:eastAsia="zh-CN"/>
        </w:rPr>
        <w:t>标签</w:t>
      </w:r>
      <w:r>
        <w:rPr>
          <w:rFonts w:ascii="Times New Roman" w:hAnsi="Times New Roman" w:eastAsia="仿宋_GB2312" w:cs="Times New Roman"/>
          <w:color w:val="auto"/>
          <w:sz w:val="32"/>
          <w:szCs w:val="32"/>
          <w:highlight w:val="none"/>
        </w:rPr>
        <w:t>标注</w:t>
      </w:r>
      <w:r>
        <w:rPr>
          <w:rFonts w:hint="eastAsia" w:ascii="Times New Roman" w:hAnsi="Times New Roman" w:eastAsia="仿宋_GB2312" w:cs="Times New Roman"/>
          <w:color w:val="auto"/>
          <w:sz w:val="32"/>
          <w:szCs w:val="32"/>
          <w:highlight w:val="none"/>
          <w:lang w:val="en-US" w:eastAsia="zh-CN"/>
        </w:rPr>
        <w:t>行为</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加强食品</w:t>
      </w:r>
      <w:r>
        <w:rPr>
          <w:rFonts w:hint="eastAsia" w:ascii="Times New Roman" w:hAnsi="Times New Roman" w:eastAsia="仿宋_GB2312" w:cs="Times New Roman"/>
          <w:color w:val="auto"/>
          <w:sz w:val="32"/>
          <w:szCs w:val="32"/>
          <w:highlight w:val="none"/>
          <w:lang w:eastAsia="zh-CN"/>
        </w:rPr>
        <w:t>标签</w:t>
      </w:r>
      <w:r>
        <w:rPr>
          <w:rFonts w:ascii="Times New Roman" w:hAnsi="Times New Roman" w:eastAsia="仿宋_GB2312" w:cs="Times New Roman"/>
          <w:color w:val="auto"/>
          <w:sz w:val="32"/>
          <w:szCs w:val="32"/>
          <w:highlight w:val="none"/>
        </w:rPr>
        <w:t>监督管理，</w:t>
      </w:r>
      <w:r>
        <w:rPr>
          <w:rFonts w:hint="eastAsia" w:ascii="Times New Roman" w:hAnsi="Times New Roman" w:eastAsia="仿宋_GB2312" w:cs="Times New Roman"/>
          <w:color w:val="auto"/>
          <w:sz w:val="32"/>
          <w:szCs w:val="32"/>
          <w:highlight w:val="none"/>
          <w:lang w:val="en-US" w:eastAsia="zh-CN"/>
        </w:rPr>
        <w:t>保障消费者清晰辨识食品标签合法权益</w:t>
      </w:r>
      <w:r>
        <w:rPr>
          <w:rFonts w:hint="default"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根据《中华人民共和国食品安全法》及其实施条例等法律法规，制定本办法。</w:t>
      </w:r>
    </w:p>
    <w:p>
      <w:pPr>
        <w:topLinePunct/>
        <w:spacing w:beforeLines="0" w:afterLines="0" w:line="594" w:lineRule="exact"/>
        <w:ind w:firstLine="642" w:firstLineChars="200"/>
        <w:rPr>
          <w:rFonts w:ascii="Times New Roman" w:hAnsi="Times New Roman" w:eastAsia="仿宋_GB2312" w:cs="Times New Roman"/>
          <w:color w:val="auto"/>
          <w:sz w:val="32"/>
          <w:szCs w:val="32"/>
          <w:highlight w:val="none"/>
        </w:rPr>
      </w:pPr>
      <w:r>
        <w:rPr>
          <w:rFonts w:ascii="Times New Roman" w:hAnsi="Times New Roman" w:eastAsia="黑体" w:cs="Times New Roman"/>
          <w:b/>
          <w:bCs/>
          <w:color w:val="auto"/>
          <w:sz w:val="32"/>
          <w:szCs w:val="32"/>
          <w:highlight w:val="none"/>
        </w:rPr>
        <w:t>第二条</w:t>
      </w:r>
      <w:r>
        <w:rPr>
          <w:rFonts w:ascii="Times New Roman" w:hAnsi="Times New Roman" w:eastAsia="仿宋_GB2312" w:cs="Times New Roman"/>
          <w:color w:val="auto"/>
          <w:sz w:val="32"/>
          <w:szCs w:val="32"/>
          <w:highlight w:val="none"/>
        </w:rPr>
        <w:t>　在中华人民共和国境内生产、</w:t>
      </w:r>
      <w:r>
        <w:rPr>
          <w:rFonts w:hint="eastAsia" w:ascii="Times New Roman" w:hAnsi="Times New Roman" w:eastAsia="仿宋_GB2312" w:cs="Times New Roman"/>
          <w:color w:val="auto"/>
          <w:sz w:val="32"/>
          <w:szCs w:val="32"/>
          <w:highlight w:val="none"/>
          <w:lang w:val="en-US" w:eastAsia="zh-CN"/>
        </w:rPr>
        <w:t>销售</w:t>
      </w:r>
      <w:r>
        <w:rPr>
          <w:rFonts w:ascii="Times New Roman" w:hAnsi="Times New Roman" w:eastAsia="仿宋_GB2312" w:cs="Times New Roman"/>
          <w:color w:val="auto"/>
          <w:sz w:val="32"/>
          <w:szCs w:val="32"/>
          <w:highlight w:val="none"/>
        </w:rPr>
        <w:t>食品</w:t>
      </w:r>
      <w:r>
        <w:rPr>
          <w:rFonts w:hint="eastAsia" w:ascii="Times New Roman" w:hAnsi="Times New Roman" w:eastAsia="仿宋_GB2312" w:cs="Times New Roman"/>
          <w:color w:val="auto"/>
          <w:sz w:val="32"/>
          <w:szCs w:val="32"/>
          <w:highlight w:val="none"/>
          <w:lang w:val="en-US" w:eastAsia="zh-CN"/>
        </w:rPr>
        <w:t>和</w:t>
      </w:r>
      <w:r>
        <w:rPr>
          <w:rFonts w:ascii="Times New Roman" w:hAnsi="Times New Roman" w:eastAsia="仿宋_GB2312" w:cs="Times New Roman"/>
          <w:color w:val="auto"/>
          <w:sz w:val="32"/>
          <w:szCs w:val="32"/>
          <w:highlight w:val="none"/>
        </w:rPr>
        <w:t>食品添加剂</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以下称食品</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的</w:t>
      </w:r>
      <w:r>
        <w:rPr>
          <w:rFonts w:hint="eastAsia" w:ascii="Times New Roman" w:hAnsi="Times New Roman" w:eastAsia="仿宋_GB2312" w:cs="Times New Roman"/>
          <w:color w:val="auto"/>
          <w:sz w:val="32"/>
          <w:szCs w:val="32"/>
          <w:highlight w:val="none"/>
          <w:lang w:eastAsia="zh-CN"/>
        </w:rPr>
        <w:t>标签</w:t>
      </w:r>
      <w:r>
        <w:rPr>
          <w:rFonts w:ascii="Times New Roman" w:hAnsi="Times New Roman" w:eastAsia="仿宋_GB2312" w:cs="Times New Roman"/>
          <w:color w:val="auto"/>
          <w:sz w:val="32"/>
          <w:szCs w:val="32"/>
          <w:highlight w:val="none"/>
        </w:rPr>
        <w:t>标注及其监督管理，适用本办法。</w:t>
      </w:r>
    </w:p>
    <w:p>
      <w:pPr>
        <w:topLinePunct/>
        <w:spacing w:beforeLines="0" w:afterLines="0" w:line="594" w:lineRule="exact"/>
        <w:ind w:firstLine="642" w:firstLineChars="200"/>
        <w:rPr>
          <w:rFonts w:hint="eastAsia" w:ascii="Times New Roman" w:hAnsi="Times New Roman" w:eastAsia="仿宋_GB2312" w:cs="Times New Roman"/>
          <w:color w:val="auto"/>
          <w:sz w:val="32"/>
          <w:szCs w:val="32"/>
          <w:highlight w:val="none"/>
        </w:rPr>
      </w:pPr>
      <w:r>
        <w:rPr>
          <w:rFonts w:ascii="Times New Roman" w:hAnsi="Times New Roman" w:eastAsia="黑体" w:cs="Times New Roman"/>
          <w:b/>
          <w:bCs/>
          <w:color w:val="auto"/>
          <w:sz w:val="32"/>
          <w:szCs w:val="32"/>
          <w:highlight w:val="none"/>
        </w:rPr>
        <w:t>第三条</w:t>
      </w:r>
      <w:r>
        <w:rPr>
          <w:rFonts w:ascii="Times New Roman" w:hAnsi="Times New Roman" w:eastAsia="仿宋_GB2312" w:cs="Times New Roman"/>
          <w:color w:val="auto"/>
          <w:sz w:val="32"/>
          <w:szCs w:val="32"/>
          <w:highlight w:val="none"/>
        </w:rPr>
        <w:t>　本办法所称食品</w:t>
      </w:r>
      <w:r>
        <w:rPr>
          <w:rFonts w:hint="eastAsia" w:ascii="Times New Roman" w:hAnsi="Times New Roman" w:eastAsia="仿宋_GB2312" w:cs="Times New Roman"/>
          <w:color w:val="auto"/>
          <w:sz w:val="32"/>
          <w:szCs w:val="32"/>
          <w:highlight w:val="none"/>
          <w:lang w:eastAsia="zh-CN"/>
        </w:rPr>
        <w:t>标签</w:t>
      </w:r>
      <w:r>
        <w:rPr>
          <w:rFonts w:hint="eastAsia" w:ascii="Times New Roman" w:hAnsi="Times New Roman" w:eastAsia="仿宋_GB2312" w:cs="Times New Roman"/>
          <w:color w:val="auto"/>
          <w:sz w:val="32"/>
          <w:szCs w:val="32"/>
          <w:highlight w:val="none"/>
          <w:lang w:val="en-US" w:eastAsia="zh-CN"/>
        </w:rPr>
        <w:t>是指预包装</w:t>
      </w:r>
      <w:r>
        <w:rPr>
          <w:rFonts w:ascii="Times New Roman" w:hAnsi="Times New Roman" w:eastAsia="仿宋_GB2312" w:cs="Times New Roman"/>
          <w:color w:val="auto"/>
          <w:sz w:val="32"/>
          <w:szCs w:val="32"/>
          <w:highlight w:val="none"/>
        </w:rPr>
        <w:t>食品</w:t>
      </w:r>
      <w:r>
        <w:rPr>
          <w:rFonts w:hint="eastAsia" w:ascii="Times New Roman" w:hAnsi="Times New Roman" w:eastAsia="仿宋_GB2312" w:cs="Times New Roman"/>
          <w:color w:val="auto"/>
          <w:sz w:val="32"/>
          <w:szCs w:val="32"/>
          <w:highlight w:val="none"/>
          <w:lang w:val="en-US" w:eastAsia="zh-CN"/>
        </w:rPr>
        <w:t>包装</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说明书</w:t>
      </w:r>
      <w:r>
        <w:rPr>
          <w:rFonts w:hint="eastAsia" w:ascii="Times New Roman" w:hAnsi="Times New Roman" w:eastAsia="仿宋_GB2312" w:cs="Times New Roman"/>
          <w:color w:val="auto"/>
          <w:sz w:val="32"/>
          <w:szCs w:val="32"/>
          <w:highlight w:val="none"/>
          <w:lang w:val="en-US" w:eastAsia="zh-CN"/>
        </w:rPr>
        <w:t>和散装食品容器、外包装上，</w:t>
      </w:r>
      <w:r>
        <w:rPr>
          <w:rFonts w:hint="eastAsia" w:ascii="Times New Roman" w:hAnsi="Times New Roman" w:eastAsia="仿宋_GB2312" w:cs="Times New Roman"/>
          <w:color w:val="auto"/>
          <w:sz w:val="32"/>
          <w:szCs w:val="32"/>
          <w:highlight w:val="none"/>
          <w:lang w:eastAsia="zh-CN"/>
        </w:rPr>
        <w:t>向</w:t>
      </w:r>
      <w:r>
        <w:rPr>
          <w:rFonts w:hint="eastAsia" w:ascii="Times New Roman" w:hAnsi="Times New Roman" w:eastAsia="仿宋_GB2312" w:cs="Times New Roman"/>
          <w:color w:val="auto"/>
          <w:sz w:val="32"/>
          <w:szCs w:val="32"/>
          <w:highlight w:val="none"/>
          <w:lang w:val="en-US" w:eastAsia="zh-CN"/>
        </w:rPr>
        <w:t>消费者</w:t>
      </w:r>
      <w:r>
        <w:rPr>
          <w:rFonts w:hint="eastAsia" w:ascii="Times New Roman" w:hAnsi="Times New Roman" w:eastAsia="仿宋_GB2312" w:cs="Times New Roman"/>
          <w:color w:val="auto"/>
          <w:sz w:val="32"/>
          <w:szCs w:val="32"/>
          <w:highlight w:val="none"/>
          <w:lang w:eastAsia="zh-CN"/>
        </w:rPr>
        <w:t>展示</w:t>
      </w:r>
      <w:r>
        <w:rPr>
          <w:rFonts w:hint="eastAsia" w:ascii="Times New Roman" w:hAnsi="Times New Roman" w:eastAsia="仿宋_GB2312" w:cs="Times New Roman"/>
          <w:color w:val="auto"/>
          <w:sz w:val="32"/>
          <w:szCs w:val="32"/>
          <w:highlight w:val="none"/>
          <w:lang w:val="en-US" w:eastAsia="zh-CN"/>
        </w:rPr>
        <w:t>食品及其生产经营者基本信息的</w:t>
      </w:r>
      <w:r>
        <w:rPr>
          <w:rFonts w:ascii="Times New Roman" w:hAnsi="Times New Roman" w:eastAsia="仿宋_GB2312" w:cs="Times New Roman"/>
          <w:color w:val="auto"/>
          <w:sz w:val="32"/>
          <w:szCs w:val="32"/>
          <w:highlight w:val="none"/>
        </w:rPr>
        <w:t>文字、符号、数字、图案</w:t>
      </w:r>
      <w:r>
        <w:rPr>
          <w:rFonts w:hint="default" w:ascii="Times New Roman" w:hAnsi="Times New Roman" w:eastAsia="仿宋_GB2312" w:cs="Times New Roman"/>
          <w:color w:val="auto"/>
          <w:sz w:val="32"/>
          <w:szCs w:val="32"/>
          <w:highlight w:val="none"/>
          <w:lang w:val="en-US"/>
        </w:rPr>
        <w:t>以及其他说明</w:t>
      </w:r>
      <w:r>
        <w:rPr>
          <w:rFonts w:hint="eastAsia" w:ascii="Times New Roman" w:hAnsi="Times New Roman" w:eastAsia="仿宋_GB2312" w:cs="Times New Roman"/>
          <w:color w:val="auto"/>
          <w:sz w:val="32"/>
          <w:szCs w:val="32"/>
          <w:highlight w:val="none"/>
        </w:rPr>
        <w:t>。</w:t>
      </w:r>
    </w:p>
    <w:p>
      <w:pPr>
        <w:topLinePunct/>
        <w:spacing w:beforeLines="0" w:afterLines="0" w:line="594" w:lineRule="exact"/>
        <w:ind w:firstLine="642" w:firstLineChars="200"/>
        <w:rPr>
          <w:rFonts w:hint="eastAsia" w:ascii="Times New Roman" w:hAnsi="Times New Roman" w:eastAsia="仿宋_GB2312" w:cs="Times New Roman"/>
          <w:color w:val="auto"/>
          <w:sz w:val="32"/>
          <w:szCs w:val="32"/>
          <w:highlight w:val="none"/>
          <w:lang w:eastAsia="zh-CN"/>
        </w:rPr>
      </w:pPr>
      <w:r>
        <w:rPr>
          <w:rFonts w:ascii="Times New Roman" w:hAnsi="Times New Roman" w:eastAsia="黑体" w:cs="Times New Roman"/>
          <w:b/>
          <w:bCs/>
          <w:color w:val="auto"/>
          <w:sz w:val="32"/>
          <w:szCs w:val="32"/>
          <w:highlight w:val="none"/>
        </w:rPr>
        <w:t>第</w:t>
      </w:r>
      <w:r>
        <w:rPr>
          <w:rFonts w:hint="eastAsia" w:ascii="Times New Roman" w:hAnsi="Times New Roman" w:eastAsia="黑体" w:cs="Times New Roman"/>
          <w:b/>
          <w:bCs/>
          <w:color w:val="auto"/>
          <w:sz w:val="32"/>
          <w:szCs w:val="32"/>
          <w:highlight w:val="none"/>
          <w:lang w:val="en-US" w:eastAsia="zh-CN"/>
        </w:rPr>
        <w:t>四</w:t>
      </w:r>
      <w:r>
        <w:rPr>
          <w:rFonts w:ascii="Times New Roman" w:hAnsi="Times New Roman" w:eastAsia="黑体" w:cs="Times New Roman"/>
          <w:b/>
          <w:bCs/>
          <w:color w:val="auto"/>
          <w:sz w:val="32"/>
          <w:szCs w:val="32"/>
          <w:highlight w:val="none"/>
        </w:rPr>
        <w:t>条</w:t>
      </w:r>
      <w:r>
        <w:rPr>
          <w:rFonts w:ascii="Times New Roman" w:hAnsi="Times New Roman" w:eastAsia="仿宋_GB2312" w:cs="Times New Roman"/>
          <w:color w:val="auto"/>
          <w:sz w:val="32"/>
          <w:szCs w:val="32"/>
          <w:highlight w:val="none"/>
        </w:rPr>
        <w:t>　</w:t>
      </w:r>
      <w:r>
        <w:rPr>
          <w:rFonts w:hint="eastAsia" w:ascii="Times New Roman" w:hAnsi="Times New Roman" w:eastAsia="仿宋_GB2312" w:cs="Times New Roman"/>
          <w:color w:val="auto"/>
          <w:sz w:val="32"/>
          <w:szCs w:val="32"/>
          <w:highlight w:val="none"/>
          <w:lang w:eastAsia="zh-CN"/>
        </w:rPr>
        <w:t>食品生产经营者</w:t>
      </w:r>
      <w:r>
        <w:rPr>
          <w:rFonts w:hint="eastAsia" w:ascii="Times New Roman" w:hAnsi="Times New Roman" w:eastAsia="仿宋_GB2312" w:cs="Times New Roman"/>
          <w:color w:val="auto"/>
          <w:sz w:val="32"/>
          <w:szCs w:val="32"/>
          <w:highlight w:val="none"/>
          <w:lang w:val="en-US" w:eastAsia="zh-CN"/>
        </w:rPr>
        <w:t>应当对其提供的食品标签</w:t>
      </w:r>
      <w:r>
        <w:rPr>
          <w:rFonts w:ascii="Times New Roman" w:hAnsi="Times New Roman" w:eastAsia="仿宋_GB2312" w:cs="Times New Roman"/>
          <w:color w:val="auto"/>
          <w:sz w:val="32"/>
          <w:szCs w:val="32"/>
          <w:highlight w:val="none"/>
        </w:rPr>
        <w:t>内容</w:t>
      </w:r>
      <w:r>
        <w:rPr>
          <w:rFonts w:hint="eastAsia" w:ascii="Times New Roman" w:hAnsi="Times New Roman" w:eastAsia="仿宋_GB2312" w:cs="Times New Roman"/>
          <w:color w:val="auto"/>
          <w:sz w:val="32"/>
          <w:szCs w:val="32"/>
          <w:highlight w:val="none"/>
          <w:lang w:val="en-US" w:eastAsia="zh-CN"/>
        </w:rPr>
        <w:t>的真实性、准确性、合法性负责</w:t>
      </w:r>
      <w:r>
        <w:rPr>
          <w:rFonts w:hint="eastAsia" w:ascii="Times New Roman" w:hAnsi="Times New Roman" w:eastAsia="仿宋_GB2312" w:cs="Times New Roman"/>
          <w:color w:val="auto"/>
          <w:sz w:val="32"/>
          <w:szCs w:val="32"/>
          <w:highlight w:val="none"/>
          <w:lang w:eastAsia="zh-CN"/>
        </w:rPr>
        <w:t>。</w:t>
      </w:r>
    </w:p>
    <w:p>
      <w:pPr>
        <w:topLinePunct/>
        <w:spacing w:beforeLines="0" w:afterLines="0" w:line="594" w:lineRule="exact"/>
        <w:ind w:firstLine="642" w:firstLineChars="200"/>
        <w:rPr>
          <w:rFonts w:hint="eastAsia"/>
          <w:color w:val="auto"/>
          <w:highlight w:val="none"/>
          <w:lang w:eastAsia="zh-CN"/>
        </w:rPr>
      </w:pPr>
      <w:r>
        <w:rPr>
          <w:rFonts w:ascii="Times New Roman" w:hAnsi="Times New Roman" w:eastAsia="黑体" w:cs="Times New Roman"/>
          <w:b/>
          <w:bCs/>
          <w:color w:val="auto"/>
          <w:kern w:val="0"/>
          <w:sz w:val="32"/>
          <w:szCs w:val="32"/>
          <w:highlight w:val="none"/>
        </w:rPr>
        <w:t>第</w:t>
      </w:r>
      <w:r>
        <w:rPr>
          <w:rFonts w:hint="eastAsia" w:ascii="Times New Roman" w:hAnsi="Times New Roman" w:eastAsia="黑体" w:cs="Times New Roman"/>
          <w:b/>
          <w:bCs/>
          <w:color w:val="auto"/>
          <w:kern w:val="0"/>
          <w:sz w:val="32"/>
          <w:szCs w:val="32"/>
          <w:highlight w:val="none"/>
          <w:lang w:eastAsia="zh-CN"/>
        </w:rPr>
        <w:t>五</w:t>
      </w:r>
      <w:r>
        <w:rPr>
          <w:rFonts w:ascii="Times New Roman" w:hAnsi="Times New Roman" w:eastAsia="黑体" w:cs="Times New Roman"/>
          <w:b/>
          <w:bCs/>
          <w:color w:val="auto"/>
          <w:kern w:val="0"/>
          <w:sz w:val="32"/>
          <w:szCs w:val="32"/>
          <w:highlight w:val="none"/>
        </w:rPr>
        <w:t>条</w:t>
      </w:r>
      <w:r>
        <w:rPr>
          <w:rFonts w:ascii="Times New Roman" w:hAnsi="Times New Roman" w:eastAsia="仿宋_GB2312" w:cs="Times New Roman"/>
          <w:b/>
          <w:bCs/>
          <w:color w:val="auto"/>
          <w:kern w:val="0"/>
          <w:sz w:val="32"/>
          <w:szCs w:val="32"/>
          <w:highlight w:val="none"/>
        </w:rPr>
        <w:t>　</w:t>
      </w:r>
      <w:r>
        <w:rPr>
          <w:rFonts w:ascii="Times New Roman" w:hAnsi="Times New Roman" w:eastAsia="仿宋_GB2312" w:cs="Times New Roman"/>
          <w:color w:val="auto"/>
          <w:sz w:val="32"/>
          <w:szCs w:val="32"/>
          <w:highlight w:val="none"/>
        </w:rPr>
        <w:t>食品</w:t>
      </w:r>
      <w:r>
        <w:rPr>
          <w:rFonts w:hint="eastAsia" w:ascii="Times New Roman" w:hAnsi="Times New Roman" w:eastAsia="仿宋_GB2312" w:cs="Times New Roman"/>
          <w:color w:val="auto"/>
          <w:sz w:val="32"/>
          <w:szCs w:val="32"/>
          <w:highlight w:val="none"/>
          <w:lang w:eastAsia="zh-CN"/>
        </w:rPr>
        <w:t>标签</w:t>
      </w:r>
      <w:r>
        <w:rPr>
          <w:rFonts w:ascii="Times New Roman" w:hAnsi="Times New Roman" w:eastAsia="仿宋_GB2312" w:cs="Times New Roman"/>
          <w:color w:val="auto"/>
          <w:sz w:val="32"/>
          <w:szCs w:val="32"/>
          <w:highlight w:val="none"/>
        </w:rPr>
        <w:t>应当</w:t>
      </w:r>
      <w:r>
        <w:rPr>
          <w:rFonts w:hint="eastAsia" w:ascii="Times New Roman" w:hAnsi="Times New Roman" w:eastAsia="仿宋_GB2312" w:cs="Times New Roman"/>
          <w:color w:val="auto"/>
          <w:sz w:val="32"/>
          <w:szCs w:val="32"/>
          <w:highlight w:val="none"/>
          <w:lang w:val="en-US" w:eastAsia="zh-CN"/>
        </w:rPr>
        <w:t>清晰</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醒目</w:t>
      </w:r>
      <w:r>
        <w:rPr>
          <w:rFonts w:ascii="Times New Roman" w:hAnsi="Times New Roman" w:eastAsia="仿宋_GB2312" w:cs="Times New Roman"/>
          <w:color w:val="auto"/>
          <w:sz w:val="32"/>
          <w:szCs w:val="32"/>
          <w:highlight w:val="none"/>
        </w:rPr>
        <w:t>、持久，易于辨认和</w:t>
      </w:r>
      <w:r>
        <w:rPr>
          <w:rFonts w:hint="eastAsia" w:ascii="Times New Roman" w:hAnsi="Times New Roman" w:eastAsia="仿宋_GB2312" w:cs="Times New Roman"/>
          <w:color w:val="auto"/>
          <w:sz w:val="32"/>
          <w:szCs w:val="32"/>
          <w:highlight w:val="none"/>
          <w:lang w:val="en-US" w:eastAsia="zh-CN"/>
        </w:rPr>
        <w:t>识读，</w:t>
      </w:r>
      <w:r>
        <w:rPr>
          <w:rFonts w:hint="eastAsia" w:ascii="Times New Roman" w:hAnsi="Times New Roman" w:eastAsia="仿宋_GB2312" w:cs="Times New Roman"/>
          <w:color w:val="auto"/>
          <w:sz w:val="32"/>
          <w:szCs w:val="32"/>
          <w:highlight w:val="none"/>
          <w:lang w:eastAsia="zh-CN"/>
        </w:rPr>
        <w:t>不易擦除、脱落。</w:t>
      </w:r>
      <w:r>
        <w:rPr>
          <w:rFonts w:hint="eastAsia" w:ascii="Times New Roman" w:hAnsi="Times New Roman" w:eastAsia="仿宋_GB2312" w:cs="Times New Roman"/>
          <w:color w:val="auto"/>
          <w:sz w:val="32"/>
          <w:szCs w:val="32"/>
          <w:highlight w:val="none"/>
          <w:lang w:val="en-US" w:eastAsia="zh-CN"/>
        </w:rPr>
        <w:t>预包装食品标签不应与</w:t>
      </w:r>
      <w:r>
        <w:rPr>
          <w:rFonts w:ascii="Times New Roman" w:hAnsi="Times New Roman" w:eastAsia="仿宋_GB2312" w:cs="Times New Roman"/>
          <w:color w:val="auto"/>
          <w:sz w:val="32"/>
          <w:szCs w:val="32"/>
          <w:highlight w:val="none"/>
        </w:rPr>
        <w:t>食品包装</w:t>
      </w:r>
      <w:r>
        <w:rPr>
          <w:rFonts w:hint="eastAsia" w:ascii="Times New Roman" w:hAnsi="Times New Roman" w:eastAsia="仿宋_GB2312" w:cs="Times New Roman"/>
          <w:color w:val="auto"/>
          <w:sz w:val="32"/>
          <w:szCs w:val="32"/>
          <w:highlight w:val="none"/>
          <w:lang w:val="en-US" w:eastAsia="zh-CN"/>
        </w:rPr>
        <w:t>脱离，散装食品标注内容不应与容器、外包装分离。</w:t>
      </w:r>
    </w:p>
    <w:p>
      <w:pPr>
        <w:topLinePunct/>
        <w:spacing w:beforeLines="0" w:afterLines="0" w:line="594" w:lineRule="exact"/>
        <w:ind w:firstLine="642" w:firstLineChars="200"/>
        <w:rPr>
          <w:rFonts w:hint="eastAsia" w:ascii="Times New Roman" w:hAnsi="Times New Roman" w:eastAsia="黑体" w:cs="Times New Roman"/>
          <w:b/>
          <w:bCs/>
          <w:color w:val="auto"/>
          <w:sz w:val="32"/>
          <w:szCs w:val="32"/>
          <w:highlight w:val="none"/>
          <w:lang w:val="en-US" w:eastAsia="zh-CN"/>
        </w:rPr>
      </w:pPr>
      <w:r>
        <w:rPr>
          <w:rFonts w:hint="eastAsia" w:ascii="Times New Roman" w:hAnsi="Times New Roman" w:eastAsia="黑体" w:cs="Times New Roman"/>
          <w:b/>
          <w:bCs/>
          <w:color w:val="auto"/>
          <w:sz w:val="32"/>
          <w:szCs w:val="32"/>
          <w:highlight w:val="none"/>
          <w:lang w:eastAsia="zh-CN"/>
        </w:rPr>
        <w:t>第六条</w:t>
      </w:r>
      <w:r>
        <w:rPr>
          <w:rFonts w:hint="eastAsia" w:ascii="Times New Roman" w:hAnsi="Times New Roman" w:eastAsia="黑体" w:cs="Times New Roman"/>
          <w:b/>
          <w:bCs/>
          <w:color w:val="auto"/>
          <w:sz w:val="32"/>
          <w:szCs w:val="32"/>
          <w:highlight w:val="none"/>
          <w:lang w:val="en-US" w:eastAsia="zh-CN"/>
        </w:rPr>
        <w:t xml:space="preserve">  </w:t>
      </w:r>
      <w:r>
        <w:rPr>
          <w:rFonts w:hint="eastAsia" w:ascii="Times New Roman" w:hAnsi="Times New Roman" w:eastAsia="仿宋_GB2312" w:cs="Times New Roman"/>
          <w:b w:val="0"/>
          <w:bCs w:val="0"/>
          <w:color w:val="auto"/>
          <w:sz w:val="32"/>
          <w:szCs w:val="32"/>
          <w:highlight w:val="none"/>
          <w:lang w:val="en-US" w:eastAsia="zh-CN"/>
        </w:rPr>
        <w:t>食品标签中涉及卫生、营养等食品安全事项的，应当符合相关食品安全国家标准的规定。</w:t>
      </w:r>
    </w:p>
    <w:p>
      <w:pPr>
        <w:topLinePunct/>
        <w:spacing w:beforeLines="0" w:afterLines="0" w:line="594" w:lineRule="exact"/>
        <w:ind w:firstLine="642" w:firstLineChars="200"/>
        <w:rPr>
          <w:rFonts w:ascii="Times New Roman" w:hAnsi="Times New Roman" w:eastAsia="仿宋_GB2312" w:cs="Times New Roman"/>
          <w:color w:val="auto"/>
          <w:kern w:val="0"/>
          <w:sz w:val="32"/>
          <w:szCs w:val="32"/>
          <w:highlight w:val="none"/>
        </w:rPr>
      </w:pPr>
      <w:r>
        <w:rPr>
          <w:rFonts w:ascii="Times New Roman" w:hAnsi="Times New Roman" w:eastAsia="黑体" w:cs="Times New Roman"/>
          <w:b/>
          <w:bCs/>
          <w:color w:val="auto"/>
          <w:kern w:val="0"/>
          <w:sz w:val="32"/>
          <w:szCs w:val="32"/>
          <w:highlight w:val="none"/>
        </w:rPr>
        <w:t>第</w:t>
      </w:r>
      <w:r>
        <w:rPr>
          <w:rFonts w:hint="eastAsia" w:ascii="Times New Roman" w:hAnsi="Times New Roman" w:eastAsia="黑体" w:cs="Times New Roman"/>
          <w:b/>
          <w:bCs/>
          <w:color w:val="auto"/>
          <w:kern w:val="0"/>
          <w:sz w:val="32"/>
          <w:szCs w:val="32"/>
          <w:highlight w:val="none"/>
          <w:lang w:eastAsia="zh-CN"/>
        </w:rPr>
        <w:t>七</w:t>
      </w:r>
      <w:r>
        <w:rPr>
          <w:rFonts w:ascii="Times New Roman" w:hAnsi="Times New Roman" w:eastAsia="黑体" w:cs="Times New Roman"/>
          <w:b/>
          <w:bCs/>
          <w:color w:val="auto"/>
          <w:kern w:val="0"/>
          <w:sz w:val="32"/>
          <w:szCs w:val="32"/>
          <w:highlight w:val="none"/>
        </w:rPr>
        <w:t>条</w:t>
      </w:r>
      <w:r>
        <w:rPr>
          <w:rFonts w:ascii="Times New Roman" w:hAnsi="Times New Roman" w:eastAsia="仿宋_GB2312" w:cs="Times New Roman"/>
          <w:b/>
          <w:bCs/>
          <w:color w:val="auto"/>
          <w:kern w:val="0"/>
          <w:sz w:val="32"/>
          <w:szCs w:val="32"/>
          <w:highlight w:val="none"/>
        </w:rPr>
        <w:t>　</w:t>
      </w:r>
      <w:r>
        <w:rPr>
          <w:rFonts w:ascii="Times New Roman" w:hAnsi="Times New Roman" w:eastAsia="仿宋_GB2312" w:cs="Times New Roman"/>
          <w:color w:val="auto"/>
          <w:kern w:val="0"/>
          <w:sz w:val="32"/>
          <w:szCs w:val="32"/>
          <w:highlight w:val="none"/>
        </w:rPr>
        <w:t>食品</w:t>
      </w:r>
      <w:r>
        <w:rPr>
          <w:rFonts w:hint="eastAsia" w:ascii="Times New Roman" w:hAnsi="Times New Roman" w:eastAsia="仿宋_GB2312" w:cs="Times New Roman"/>
          <w:color w:val="auto"/>
          <w:kern w:val="0"/>
          <w:sz w:val="32"/>
          <w:szCs w:val="32"/>
          <w:highlight w:val="none"/>
          <w:lang w:eastAsia="zh-CN"/>
        </w:rPr>
        <w:t>标签</w:t>
      </w:r>
      <w:r>
        <w:rPr>
          <w:rFonts w:ascii="Times New Roman" w:hAnsi="Times New Roman" w:eastAsia="仿宋_GB2312" w:cs="Times New Roman"/>
          <w:color w:val="auto"/>
          <w:kern w:val="0"/>
          <w:sz w:val="32"/>
          <w:szCs w:val="32"/>
          <w:highlight w:val="none"/>
        </w:rPr>
        <w:t>不得标注下列内容：</w:t>
      </w:r>
    </w:p>
    <w:p>
      <w:pPr>
        <w:topLinePunct/>
        <w:spacing w:beforeLines="0" w:afterLines="0" w:line="594" w:lineRule="exact"/>
        <w:ind w:firstLine="640" w:firstLineChars="200"/>
        <w:rPr>
          <w:rFonts w:hint="eastAsia" w:ascii="Times New Roman" w:hAnsi="Times New Roman" w:eastAsia="仿宋_GB2312" w:cs="Times New Roman"/>
          <w:color w:val="auto"/>
          <w:kern w:val="0"/>
          <w:sz w:val="32"/>
          <w:szCs w:val="32"/>
          <w:highlight w:val="none"/>
          <w:lang w:eastAsia="zh-CN"/>
        </w:rPr>
      </w:pPr>
      <w:r>
        <w:rPr>
          <w:rFonts w:ascii="Times New Roman" w:hAnsi="Times New Roman" w:eastAsia="仿宋_GB2312" w:cs="Times New Roman"/>
          <w:color w:val="auto"/>
          <w:kern w:val="0"/>
          <w:sz w:val="32"/>
          <w:szCs w:val="32"/>
          <w:highlight w:val="none"/>
        </w:rPr>
        <w:t>（一）明示、暗示以及涉及疾病预防、治疗功能的；</w:t>
      </w:r>
    </w:p>
    <w:p>
      <w:pPr>
        <w:topLinePunct/>
        <w:spacing w:beforeLines="0" w:afterLines="0" w:line="594" w:lineRule="exact"/>
        <w:ind w:firstLine="640" w:firstLineChars="200"/>
        <w:rPr>
          <w:rFonts w:hint="eastAsia" w:eastAsia="仿宋_GB2312"/>
          <w:color w:val="auto"/>
          <w:highlight w:val="none"/>
          <w:lang w:eastAsia="zh-CN"/>
        </w:rPr>
      </w:pPr>
      <w:r>
        <w:rPr>
          <w:rFonts w:ascii="Times New Roman" w:hAnsi="Times New Roman" w:eastAsia="仿宋_GB2312" w:cs="Times New Roman"/>
          <w:color w:val="auto"/>
          <w:kern w:val="0"/>
          <w:sz w:val="32"/>
          <w:szCs w:val="32"/>
          <w:highlight w:val="none"/>
        </w:rPr>
        <w:t>（二）非保健食品明示或者暗示具有保健</w:t>
      </w:r>
      <w:r>
        <w:rPr>
          <w:rFonts w:hint="eastAsia" w:ascii="Times New Roman" w:hAnsi="Times New Roman" w:eastAsia="仿宋_GB2312" w:cs="Times New Roman"/>
          <w:color w:val="auto"/>
          <w:kern w:val="0"/>
          <w:sz w:val="32"/>
          <w:szCs w:val="32"/>
          <w:highlight w:val="none"/>
          <w:lang w:eastAsia="zh-CN"/>
        </w:rPr>
        <w:t>功能（功效）</w:t>
      </w:r>
      <w:r>
        <w:rPr>
          <w:rFonts w:ascii="Times New Roman" w:hAnsi="Times New Roman" w:eastAsia="仿宋_GB2312" w:cs="Times New Roman"/>
          <w:color w:val="auto"/>
          <w:kern w:val="0"/>
          <w:sz w:val="32"/>
          <w:szCs w:val="32"/>
          <w:highlight w:val="none"/>
        </w:rPr>
        <w:t>的；</w:t>
      </w:r>
    </w:p>
    <w:p>
      <w:pPr>
        <w:topLinePunct/>
        <w:spacing w:beforeLines="0" w:afterLines="0" w:line="594" w:lineRule="exact"/>
        <w:ind w:firstLine="640" w:firstLineChars="200"/>
        <w:rPr>
          <w:rFonts w:hint="eastAsia" w:ascii="Times New Roman" w:hAnsi="Times New Roman" w:eastAsia="仿宋_GB2312" w:cs="Times New Roman"/>
          <w:color w:val="auto"/>
          <w:kern w:val="0"/>
          <w:sz w:val="32"/>
          <w:szCs w:val="32"/>
          <w:highlight w:val="none"/>
          <w:lang w:eastAsia="zh-CN"/>
        </w:rPr>
      </w:pPr>
      <w:r>
        <w:rPr>
          <w:rFonts w:ascii="Times New Roman" w:hAnsi="Times New Roman" w:eastAsia="仿宋_GB2312" w:cs="Times New Roman"/>
          <w:color w:val="auto"/>
          <w:kern w:val="0"/>
          <w:sz w:val="32"/>
          <w:szCs w:val="32"/>
          <w:highlight w:val="none"/>
        </w:rPr>
        <w:t>（三）以欺骗</w:t>
      </w:r>
      <w:r>
        <w:rPr>
          <w:rFonts w:hint="eastAsia" w:ascii="Times New Roman" w:hAnsi="Times New Roman" w:eastAsia="仿宋_GB2312" w:cs="Times New Roman"/>
          <w:color w:val="auto"/>
          <w:kern w:val="0"/>
          <w:sz w:val="32"/>
          <w:szCs w:val="32"/>
          <w:highlight w:val="none"/>
          <w:lang w:eastAsia="zh-CN"/>
        </w:rPr>
        <w:t>、</w:t>
      </w:r>
      <w:r>
        <w:rPr>
          <w:rFonts w:hint="eastAsia" w:ascii="Times New Roman" w:hAnsi="Times New Roman" w:eastAsia="仿宋_GB2312" w:cs="Times New Roman"/>
          <w:color w:val="auto"/>
          <w:kern w:val="0"/>
          <w:sz w:val="32"/>
          <w:szCs w:val="32"/>
          <w:highlight w:val="none"/>
          <w:lang w:val="en-US" w:eastAsia="zh-CN"/>
        </w:rPr>
        <w:t>虚假、夸大</w:t>
      </w:r>
      <w:r>
        <w:rPr>
          <w:rFonts w:hint="eastAsia" w:ascii="Times New Roman" w:hAnsi="Times New Roman" w:eastAsia="仿宋_GB2312" w:cs="Times New Roman"/>
          <w:color w:val="auto"/>
          <w:kern w:val="0"/>
          <w:sz w:val="32"/>
          <w:szCs w:val="32"/>
          <w:highlight w:val="none"/>
          <w:lang w:eastAsia="zh-CN"/>
        </w:rPr>
        <w:t>、</w:t>
      </w:r>
      <w:r>
        <w:rPr>
          <w:rFonts w:ascii="Times New Roman" w:hAnsi="Times New Roman" w:eastAsia="仿宋_GB2312" w:cs="Times New Roman"/>
          <w:color w:val="auto"/>
          <w:kern w:val="0"/>
          <w:sz w:val="32"/>
          <w:szCs w:val="32"/>
          <w:highlight w:val="none"/>
        </w:rPr>
        <w:t>误导方式描述或者介绍食品的</w:t>
      </w:r>
      <w:r>
        <w:rPr>
          <w:rFonts w:hint="eastAsia" w:ascii="Times New Roman" w:hAnsi="Times New Roman" w:eastAsia="仿宋_GB2312" w:cs="Times New Roman"/>
          <w:color w:val="auto"/>
          <w:sz w:val="32"/>
          <w:szCs w:val="32"/>
          <w:highlight w:val="none"/>
          <w:lang w:eastAsia="zh-CN"/>
        </w:rPr>
        <w:t>；</w:t>
      </w:r>
    </w:p>
    <w:p>
      <w:pPr>
        <w:overflowPunct w:val="0"/>
        <w:topLinePunct/>
        <w:spacing w:beforeLines="0" w:afterLines="0" w:line="594" w:lineRule="exact"/>
        <w:ind w:firstLine="640" w:firstLineChars="200"/>
        <w:rPr>
          <w:rFonts w:hint="eastAsia" w:ascii="仿宋_GB2312" w:hAnsi="方正仿宋简体" w:eastAsia="仿宋_GB2312" w:cs="方正仿宋简体"/>
          <w:color w:val="auto"/>
          <w:sz w:val="32"/>
          <w:szCs w:val="32"/>
          <w:highlight w:val="none"/>
        </w:rPr>
      </w:pPr>
      <w:r>
        <w:rPr>
          <w:rFonts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val="en-US" w:eastAsia="zh-CN"/>
        </w:rPr>
        <w:t>四</w:t>
      </w:r>
      <w:r>
        <w:rPr>
          <w:rFonts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val="en-US" w:eastAsia="zh-CN"/>
        </w:rPr>
        <w:t>标称</w:t>
      </w:r>
      <w:r>
        <w:rPr>
          <w:rFonts w:hint="default" w:ascii="Times New Roman" w:hAnsi="Times New Roman" w:eastAsia="仿宋_GB2312" w:cs="Times New Roman"/>
          <w:color w:val="auto"/>
          <w:kern w:val="0"/>
          <w:sz w:val="32"/>
          <w:szCs w:val="32"/>
          <w:highlight w:val="none"/>
        </w:rPr>
        <w:t>“特供”“</w:t>
      </w:r>
      <w:r>
        <w:rPr>
          <w:rFonts w:hint="default" w:ascii="Times New Roman" w:hAnsi="Times New Roman" w:eastAsia="仿宋_GB2312" w:cs="Times New Roman"/>
          <w:color w:val="auto"/>
          <w:kern w:val="0"/>
          <w:sz w:val="32"/>
          <w:szCs w:val="32"/>
          <w:highlight w:val="none"/>
          <w:lang w:val="en-US" w:eastAsia="zh-CN"/>
        </w:rPr>
        <w:t>专供</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val="en-US" w:eastAsia="zh-CN"/>
        </w:rPr>
        <w:t>内供</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val="en-US" w:eastAsia="zh-CN"/>
        </w:rPr>
        <w:t>党政机关和军队等类似内容</w:t>
      </w:r>
      <w:r>
        <w:rPr>
          <w:rFonts w:hint="default" w:ascii="Times New Roman" w:hAnsi="Times New Roman" w:eastAsia="仿宋_GB2312" w:cs="Times New Roman"/>
          <w:color w:val="auto"/>
          <w:kern w:val="0"/>
          <w:sz w:val="32"/>
          <w:szCs w:val="32"/>
          <w:highlight w:val="none"/>
          <w:lang w:eastAsia="zh-CN"/>
        </w:rPr>
        <w:t>的</w:t>
      </w:r>
      <w:r>
        <w:rPr>
          <w:rFonts w:hint="default" w:ascii="Times New Roman" w:hAnsi="Times New Roman" w:eastAsia="仿宋_GB2312" w:cs="Times New Roman"/>
          <w:color w:val="auto"/>
          <w:kern w:val="0"/>
          <w:sz w:val="32"/>
          <w:szCs w:val="32"/>
          <w:highlight w:val="none"/>
        </w:rPr>
        <w:t>；</w:t>
      </w:r>
    </w:p>
    <w:p>
      <w:pPr>
        <w:topLinePunct/>
        <w:spacing w:beforeLines="0" w:afterLines="0" w:line="594" w:lineRule="exact"/>
        <w:ind w:firstLine="640" w:firstLineChars="200"/>
        <w:rPr>
          <w:rFonts w:hint="eastAsia"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val="en-US" w:eastAsia="zh-CN"/>
        </w:rPr>
        <w:t>五</w:t>
      </w:r>
      <w:r>
        <w:rPr>
          <w:rFonts w:ascii="Times New Roman" w:hAnsi="Times New Roman" w:eastAsia="仿宋_GB2312" w:cs="Times New Roman"/>
          <w:color w:val="auto"/>
          <w:kern w:val="0"/>
          <w:sz w:val="32"/>
          <w:szCs w:val="32"/>
          <w:highlight w:val="none"/>
        </w:rPr>
        <w:t>）使用</w:t>
      </w:r>
      <w:r>
        <w:rPr>
          <w:rFonts w:hint="default" w:ascii="Times New Roman" w:hAnsi="Times New Roman" w:eastAsia="仿宋_GB2312" w:cs="Times New Roman"/>
          <w:color w:val="auto"/>
          <w:kern w:val="0"/>
          <w:sz w:val="32"/>
          <w:szCs w:val="32"/>
          <w:highlight w:val="none"/>
          <w:lang w:val="en-US" w:eastAsia="zh-CN"/>
        </w:rPr>
        <w:t>封建迷信、</w:t>
      </w:r>
      <w:r>
        <w:rPr>
          <w:rFonts w:ascii="Times New Roman" w:hAnsi="Times New Roman" w:eastAsia="仿宋_GB2312" w:cs="Times New Roman"/>
          <w:color w:val="auto"/>
          <w:kern w:val="0"/>
          <w:sz w:val="32"/>
          <w:szCs w:val="32"/>
          <w:highlight w:val="none"/>
        </w:rPr>
        <w:t>违背科学常识</w:t>
      </w:r>
      <w:r>
        <w:rPr>
          <w:rFonts w:hint="default" w:ascii="Times New Roman" w:hAnsi="Times New Roman" w:eastAsia="仿宋_GB2312" w:cs="Times New Roman"/>
          <w:color w:val="auto"/>
          <w:kern w:val="0"/>
          <w:sz w:val="32"/>
          <w:szCs w:val="32"/>
          <w:highlight w:val="none"/>
          <w:lang w:eastAsia="zh-CN"/>
        </w:rPr>
        <w:t>、</w:t>
      </w:r>
      <w:r>
        <w:rPr>
          <w:rFonts w:ascii="Times New Roman" w:hAnsi="Times New Roman" w:eastAsia="仿宋_GB2312" w:cs="Times New Roman"/>
          <w:color w:val="auto"/>
          <w:kern w:val="0"/>
          <w:sz w:val="32"/>
          <w:szCs w:val="32"/>
          <w:highlight w:val="none"/>
        </w:rPr>
        <w:t>有违公序良俗</w:t>
      </w:r>
      <w:r>
        <w:rPr>
          <w:rFonts w:hint="default" w:ascii="Times New Roman" w:hAnsi="Times New Roman" w:eastAsia="仿宋_GB2312" w:cs="Times New Roman"/>
          <w:color w:val="auto"/>
          <w:kern w:val="0"/>
          <w:sz w:val="32"/>
          <w:szCs w:val="32"/>
          <w:highlight w:val="none"/>
          <w:lang w:val="en-US" w:eastAsia="zh-CN"/>
        </w:rPr>
        <w:t>等描述</w:t>
      </w:r>
      <w:r>
        <w:rPr>
          <w:rFonts w:ascii="Times New Roman" w:hAnsi="Times New Roman" w:eastAsia="仿宋_GB2312" w:cs="Times New Roman"/>
          <w:color w:val="auto"/>
          <w:kern w:val="0"/>
          <w:sz w:val="32"/>
          <w:szCs w:val="32"/>
          <w:highlight w:val="none"/>
        </w:rPr>
        <w:t>的；</w:t>
      </w:r>
    </w:p>
    <w:p>
      <w:pPr>
        <w:topLinePunct/>
        <w:spacing w:beforeLines="0" w:afterLines="0" w:line="594" w:lineRule="exact"/>
        <w:ind w:firstLine="640" w:firstLineChars="200"/>
        <w:rPr>
          <w:rFonts w:hint="eastAsia" w:ascii="Times New Roman" w:hAnsi="Times New Roman" w:eastAsia="仿宋_GB2312" w:cs="Times New Roman"/>
          <w:color w:val="auto"/>
          <w:kern w:val="0"/>
          <w:sz w:val="32"/>
          <w:szCs w:val="32"/>
          <w:highlight w:val="none"/>
          <w:lang w:val="en-US" w:eastAsia="zh-CN"/>
        </w:rPr>
      </w:pPr>
      <w:r>
        <w:rPr>
          <w:rFonts w:ascii="Times New Roman" w:hAnsi="Times New Roman" w:eastAsia="仿宋_GB2312" w:cs="Times New Roman"/>
          <w:color w:val="auto"/>
          <w:kern w:val="0"/>
          <w:sz w:val="32"/>
          <w:szCs w:val="32"/>
          <w:highlight w:val="none"/>
        </w:rPr>
        <w:t>（</w:t>
      </w:r>
      <w:r>
        <w:rPr>
          <w:rFonts w:hint="eastAsia" w:ascii="Times New Roman" w:hAnsi="Times New Roman" w:eastAsia="仿宋_GB2312" w:cs="Times New Roman"/>
          <w:color w:val="auto"/>
          <w:kern w:val="0"/>
          <w:sz w:val="32"/>
          <w:szCs w:val="32"/>
          <w:highlight w:val="none"/>
          <w:lang w:val="en-US" w:eastAsia="zh-CN"/>
        </w:rPr>
        <w:t>六</w:t>
      </w:r>
      <w:r>
        <w:rPr>
          <w:rFonts w:ascii="Times New Roman" w:hAnsi="Times New Roman" w:eastAsia="仿宋_GB2312" w:cs="Times New Roman"/>
          <w:color w:val="auto"/>
          <w:kern w:val="0"/>
          <w:sz w:val="32"/>
          <w:szCs w:val="32"/>
          <w:highlight w:val="none"/>
        </w:rPr>
        <w:t>）</w:t>
      </w:r>
      <w:r>
        <w:rPr>
          <w:rFonts w:hint="eastAsia" w:ascii="Times New Roman" w:hAnsi="Times New Roman" w:eastAsia="仿宋_GB2312" w:cs="Times New Roman"/>
          <w:color w:val="auto"/>
          <w:kern w:val="0"/>
          <w:sz w:val="32"/>
          <w:szCs w:val="32"/>
          <w:highlight w:val="none"/>
          <w:lang w:val="en-US" w:eastAsia="zh-CN"/>
        </w:rPr>
        <w:t>其他</w:t>
      </w:r>
      <w:r>
        <w:rPr>
          <w:rFonts w:ascii="Times New Roman" w:hAnsi="Times New Roman" w:eastAsia="仿宋_GB2312" w:cs="Times New Roman"/>
          <w:color w:val="auto"/>
          <w:kern w:val="0"/>
          <w:sz w:val="32"/>
          <w:szCs w:val="32"/>
          <w:highlight w:val="none"/>
        </w:rPr>
        <w:t>法律</w:t>
      </w:r>
      <w:r>
        <w:rPr>
          <w:rFonts w:hint="eastAsia" w:ascii="Times New Roman" w:hAnsi="Times New Roman" w:eastAsia="仿宋_GB2312" w:cs="Times New Roman"/>
          <w:color w:val="auto"/>
          <w:kern w:val="0"/>
          <w:sz w:val="32"/>
          <w:szCs w:val="32"/>
          <w:highlight w:val="none"/>
          <w:lang w:eastAsia="zh-CN"/>
        </w:rPr>
        <w:t>、</w:t>
      </w:r>
      <w:r>
        <w:rPr>
          <w:rFonts w:ascii="Times New Roman" w:hAnsi="Times New Roman" w:eastAsia="仿宋_GB2312" w:cs="Times New Roman"/>
          <w:color w:val="auto"/>
          <w:kern w:val="0"/>
          <w:sz w:val="32"/>
          <w:szCs w:val="32"/>
          <w:highlight w:val="none"/>
        </w:rPr>
        <w:t>法规</w:t>
      </w:r>
      <w:r>
        <w:rPr>
          <w:rFonts w:hint="eastAsia" w:ascii="Times New Roman" w:hAnsi="Times New Roman" w:eastAsia="仿宋_GB2312" w:cs="Times New Roman"/>
          <w:color w:val="auto"/>
          <w:kern w:val="0"/>
          <w:sz w:val="32"/>
          <w:szCs w:val="32"/>
          <w:highlight w:val="none"/>
          <w:lang w:eastAsia="zh-CN"/>
        </w:rPr>
        <w:t>、</w:t>
      </w:r>
      <w:r>
        <w:rPr>
          <w:rFonts w:ascii="Times New Roman" w:hAnsi="Times New Roman" w:eastAsia="仿宋_GB2312" w:cs="Times New Roman"/>
          <w:color w:val="auto"/>
          <w:sz w:val="32"/>
          <w:szCs w:val="32"/>
          <w:highlight w:val="none"/>
        </w:rPr>
        <w:t>规</w:t>
      </w:r>
      <w:r>
        <w:rPr>
          <w:rFonts w:hint="eastAsia" w:ascii="Times New Roman" w:hAnsi="Times New Roman" w:eastAsia="仿宋_GB2312" w:cs="Times New Roman"/>
          <w:color w:val="auto"/>
          <w:sz w:val="32"/>
          <w:szCs w:val="32"/>
          <w:highlight w:val="none"/>
          <w:lang w:val="en-US" w:eastAsia="zh-CN"/>
        </w:rPr>
        <w:t>章和</w:t>
      </w:r>
      <w:r>
        <w:rPr>
          <w:rFonts w:hint="eastAsia" w:ascii="Times New Roman" w:hAnsi="Times New Roman" w:eastAsia="仿宋_GB2312" w:cs="Times New Roman"/>
          <w:color w:val="auto"/>
          <w:kern w:val="0"/>
          <w:sz w:val="32"/>
          <w:szCs w:val="32"/>
          <w:highlight w:val="none"/>
          <w:lang w:val="en-US" w:eastAsia="zh-CN"/>
        </w:rPr>
        <w:t>食品安全标准</w:t>
      </w:r>
      <w:r>
        <w:rPr>
          <w:rFonts w:hint="eastAsia" w:ascii="Times New Roman" w:hAnsi="Times New Roman" w:eastAsia="仿宋_GB2312" w:cs="Times New Roman"/>
          <w:color w:val="auto"/>
          <w:sz w:val="32"/>
          <w:szCs w:val="32"/>
          <w:highlight w:val="none"/>
          <w:lang w:val="en-US" w:eastAsia="zh-CN"/>
        </w:rPr>
        <w:t>中</w:t>
      </w:r>
      <w:r>
        <w:rPr>
          <w:rFonts w:ascii="Times New Roman" w:hAnsi="Times New Roman" w:eastAsia="仿宋_GB2312" w:cs="Times New Roman"/>
          <w:color w:val="auto"/>
          <w:kern w:val="0"/>
          <w:sz w:val="32"/>
          <w:szCs w:val="32"/>
          <w:highlight w:val="none"/>
        </w:rPr>
        <w:t>禁止标注的。</w:t>
      </w:r>
    </w:p>
    <w:p>
      <w:pPr>
        <w:topLinePunct/>
        <w:spacing w:beforeLines="0" w:afterLines="0" w:line="594" w:lineRule="exact"/>
        <w:ind w:firstLine="642" w:firstLineChars="200"/>
        <w:rPr>
          <w:rFonts w:ascii="Times New Roman" w:hAnsi="Times New Roman" w:eastAsia="仿宋_GB2312" w:cs="Times New Roman"/>
          <w:color w:val="auto"/>
          <w:kern w:val="0"/>
          <w:sz w:val="32"/>
          <w:szCs w:val="32"/>
          <w:highlight w:val="none"/>
        </w:rPr>
      </w:pPr>
      <w:r>
        <w:rPr>
          <w:rFonts w:ascii="Times New Roman" w:hAnsi="Times New Roman" w:eastAsia="黑体" w:cs="Times New Roman"/>
          <w:b/>
          <w:bCs/>
          <w:color w:val="auto"/>
          <w:kern w:val="0"/>
          <w:sz w:val="32"/>
          <w:szCs w:val="32"/>
          <w:highlight w:val="none"/>
        </w:rPr>
        <w:t>第</w:t>
      </w:r>
      <w:r>
        <w:rPr>
          <w:rFonts w:hint="eastAsia" w:ascii="Times New Roman" w:hAnsi="Times New Roman" w:eastAsia="黑体" w:cs="Times New Roman"/>
          <w:b/>
          <w:bCs/>
          <w:color w:val="auto"/>
          <w:kern w:val="0"/>
          <w:sz w:val="32"/>
          <w:szCs w:val="32"/>
          <w:highlight w:val="none"/>
          <w:lang w:val="en-US" w:eastAsia="zh-CN"/>
        </w:rPr>
        <w:t>八</w:t>
      </w:r>
      <w:r>
        <w:rPr>
          <w:rFonts w:ascii="Times New Roman" w:hAnsi="Times New Roman" w:eastAsia="黑体" w:cs="Times New Roman"/>
          <w:b/>
          <w:bCs/>
          <w:color w:val="auto"/>
          <w:kern w:val="0"/>
          <w:sz w:val="32"/>
          <w:szCs w:val="32"/>
          <w:highlight w:val="none"/>
        </w:rPr>
        <w:t>条</w:t>
      </w:r>
      <w:r>
        <w:rPr>
          <w:rFonts w:ascii="Times New Roman" w:hAnsi="Times New Roman" w:eastAsia="仿宋_GB2312" w:cs="Times New Roman"/>
          <w:b/>
          <w:bCs/>
          <w:color w:val="auto"/>
          <w:kern w:val="0"/>
          <w:sz w:val="32"/>
          <w:szCs w:val="32"/>
          <w:highlight w:val="none"/>
        </w:rPr>
        <w:t>　</w:t>
      </w:r>
      <w:r>
        <w:rPr>
          <w:rFonts w:ascii="Times New Roman" w:hAnsi="Times New Roman" w:eastAsia="仿宋_GB2312" w:cs="Times New Roman"/>
          <w:color w:val="auto"/>
          <w:kern w:val="0"/>
          <w:sz w:val="32"/>
          <w:szCs w:val="32"/>
          <w:highlight w:val="none"/>
        </w:rPr>
        <w:t>禁止下列食品</w:t>
      </w:r>
      <w:r>
        <w:rPr>
          <w:rFonts w:hint="eastAsia" w:ascii="Times New Roman" w:hAnsi="Times New Roman" w:eastAsia="仿宋_GB2312" w:cs="Times New Roman"/>
          <w:color w:val="auto"/>
          <w:kern w:val="0"/>
          <w:sz w:val="32"/>
          <w:szCs w:val="32"/>
          <w:highlight w:val="none"/>
          <w:lang w:val="en-US" w:eastAsia="zh-CN"/>
        </w:rPr>
        <w:t>标签</w:t>
      </w:r>
      <w:r>
        <w:rPr>
          <w:rFonts w:ascii="Times New Roman" w:hAnsi="Times New Roman" w:eastAsia="仿宋_GB2312" w:cs="Times New Roman"/>
          <w:color w:val="auto"/>
          <w:kern w:val="0"/>
          <w:sz w:val="32"/>
          <w:szCs w:val="32"/>
          <w:highlight w:val="none"/>
        </w:rPr>
        <w:t>违法行为：</w:t>
      </w:r>
    </w:p>
    <w:p>
      <w:pPr>
        <w:topLinePunct/>
        <w:spacing w:beforeLines="0" w:afterLines="0" w:line="594" w:lineRule="exact"/>
        <w:ind w:firstLine="640" w:firstLineChars="200"/>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（一）标注虚假生产日期和保质期；</w:t>
      </w:r>
    </w:p>
    <w:p>
      <w:pPr>
        <w:topLinePunct/>
        <w:spacing w:beforeLines="0" w:afterLines="0" w:line="594" w:lineRule="exact"/>
        <w:ind w:firstLine="640" w:firstLineChars="200"/>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（二）伪造</w:t>
      </w:r>
      <w:r>
        <w:rPr>
          <w:rFonts w:hint="eastAsia" w:ascii="Times New Roman" w:hAnsi="Times New Roman" w:eastAsia="仿宋_GB2312" w:cs="Times New Roman"/>
          <w:color w:val="auto"/>
          <w:kern w:val="0"/>
          <w:sz w:val="32"/>
          <w:szCs w:val="32"/>
          <w:highlight w:val="none"/>
          <w:lang w:eastAsia="zh-CN"/>
        </w:rPr>
        <w:t>、</w:t>
      </w:r>
      <w:r>
        <w:rPr>
          <w:rFonts w:ascii="Times New Roman" w:hAnsi="Times New Roman" w:eastAsia="仿宋_GB2312" w:cs="Times New Roman"/>
          <w:color w:val="auto"/>
          <w:kern w:val="0"/>
          <w:sz w:val="32"/>
          <w:szCs w:val="32"/>
          <w:highlight w:val="none"/>
        </w:rPr>
        <w:t>冒用生产者的名称、地址</w:t>
      </w:r>
      <w:r>
        <w:rPr>
          <w:rFonts w:hint="eastAsia" w:ascii="Times New Roman" w:hAnsi="Times New Roman" w:eastAsia="仿宋_GB2312" w:cs="Times New Roman"/>
          <w:color w:val="auto"/>
          <w:kern w:val="0"/>
          <w:sz w:val="32"/>
          <w:szCs w:val="32"/>
          <w:highlight w:val="none"/>
          <w:lang w:eastAsia="zh-CN"/>
        </w:rPr>
        <w:t>或者</w:t>
      </w:r>
      <w:r>
        <w:rPr>
          <w:rFonts w:ascii="Times New Roman" w:hAnsi="Times New Roman" w:eastAsia="仿宋_GB2312" w:cs="Times New Roman"/>
          <w:color w:val="auto"/>
          <w:kern w:val="0"/>
          <w:sz w:val="32"/>
          <w:szCs w:val="32"/>
          <w:highlight w:val="none"/>
        </w:rPr>
        <w:t>伪造、冒用、变造生产许可证编号；</w:t>
      </w:r>
    </w:p>
    <w:p>
      <w:pPr>
        <w:topLinePunct/>
        <w:spacing w:beforeLines="0" w:afterLines="0" w:line="594"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w:t>
      </w:r>
      <w:r>
        <w:rPr>
          <w:rFonts w:hint="eastAsia" w:ascii="Times New Roman" w:hAnsi="Times New Roman" w:eastAsia="仿宋_GB2312" w:cs="Times New Roman"/>
          <w:color w:val="auto"/>
          <w:kern w:val="0"/>
          <w:sz w:val="32"/>
          <w:szCs w:val="32"/>
          <w:highlight w:val="none"/>
          <w:lang w:val="en-US" w:eastAsia="zh-CN"/>
        </w:rPr>
        <w:t>三</w:t>
      </w:r>
      <w:r>
        <w:rPr>
          <w:rFonts w:hint="default" w:ascii="Times New Roman" w:hAnsi="Times New Roman" w:eastAsia="仿宋_GB2312" w:cs="Times New Roman"/>
          <w:color w:val="auto"/>
          <w:kern w:val="0"/>
          <w:sz w:val="32"/>
          <w:szCs w:val="32"/>
          <w:highlight w:val="none"/>
          <w:lang w:val="en-US" w:eastAsia="zh-CN"/>
        </w:rPr>
        <w:t>）</w:t>
      </w:r>
      <w:r>
        <w:rPr>
          <w:rFonts w:ascii="Times New Roman" w:hAnsi="Times New Roman" w:eastAsia="仿宋_GB2312" w:cs="Times New Roman"/>
          <w:color w:val="auto"/>
          <w:kern w:val="0"/>
          <w:sz w:val="32"/>
          <w:szCs w:val="32"/>
          <w:highlight w:val="none"/>
        </w:rPr>
        <w:t>伪造、冒用、变造特殊食品注册或备案号</w:t>
      </w:r>
      <w:r>
        <w:rPr>
          <w:rFonts w:hint="default" w:ascii="Times New Roman" w:hAnsi="Times New Roman" w:eastAsia="仿宋_GB2312" w:cs="Times New Roman"/>
          <w:color w:val="auto"/>
          <w:kern w:val="0"/>
          <w:sz w:val="32"/>
          <w:szCs w:val="32"/>
          <w:highlight w:val="none"/>
          <w:lang w:eastAsia="zh-CN"/>
        </w:rPr>
        <w:t>；</w:t>
      </w:r>
    </w:p>
    <w:p>
      <w:pPr>
        <w:topLinePunct/>
        <w:spacing w:beforeLines="0" w:afterLines="0" w:line="594" w:lineRule="exact"/>
        <w:ind w:firstLine="640" w:firstLineChars="200"/>
        <w:rPr>
          <w:rFonts w:hint="eastAsia" w:ascii="Times New Roman" w:hAnsi="Times New Roman" w:eastAsia="仿宋_GB2312" w:cs="Times New Roman"/>
          <w:color w:val="auto"/>
          <w:kern w:val="0"/>
          <w:sz w:val="32"/>
          <w:szCs w:val="32"/>
          <w:highlight w:val="none"/>
          <w:lang w:eastAsia="zh-CN"/>
        </w:rPr>
      </w:pPr>
      <w:r>
        <w:rPr>
          <w:rFonts w:ascii="Times New Roman" w:hAnsi="Times New Roman" w:eastAsia="仿宋_GB2312" w:cs="Times New Roman"/>
          <w:color w:val="auto"/>
          <w:kern w:val="0"/>
          <w:sz w:val="32"/>
          <w:szCs w:val="32"/>
          <w:highlight w:val="none"/>
        </w:rPr>
        <w:t>（</w:t>
      </w:r>
      <w:r>
        <w:rPr>
          <w:rFonts w:hint="eastAsia" w:ascii="Times New Roman" w:hAnsi="Times New Roman" w:eastAsia="仿宋_GB2312" w:cs="Times New Roman"/>
          <w:color w:val="auto"/>
          <w:kern w:val="0"/>
          <w:sz w:val="32"/>
          <w:szCs w:val="32"/>
          <w:highlight w:val="none"/>
          <w:lang w:eastAsia="zh-CN"/>
        </w:rPr>
        <w:t>四</w:t>
      </w:r>
      <w:r>
        <w:rPr>
          <w:rFonts w:ascii="Times New Roman" w:hAnsi="Times New Roman" w:eastAsia="仿宋_GB2312" w:cs="Times New Roman"/>
          <w:color w:val="auto"/>
          <w:kern w:val="0"/>
          <w:sz w:val="32"/>
          <w:szCs w:val="32"/>
          <w:highlight w:val="none"/>
        </w:rPr>
        <w:t>）法律</w:t>
      </w:r>
      <w:r>
        <w:rPr>
          <w:rFonts w:hint="eastAsia" w:ascii="Times New Roman" w:hAnsi="Times New Roman" w:eastAsia="仿宋_GB2312" w:cs="Times New Roman"/>
          <w:color w:val="auto"/>
          <w:kern w:val="0"/>
          <w:sz w:val="32"/>
          <w:szCs w:val="32"/>
          <w:highlight w:val="none"/>
          <w:lang w:eastAsia="zh-CN"/>
        </w:rPr>
        <w:t>、</w:t>
      </w:r>
      <w:r>
        <w:rPr>
          <w:rFonts w:ascii="Times New Roman" w:hAnsi="Times New Roman" w:eastAsia="仿宋_GB2312" w:cs="Times New Roman"/>
          <w:color w:val="auto"/>
          <w:kern w:val="0"/>
          <w:sz w:val="32"/>
          <w:szCs w:val="32"/>
          <w:highlight w:val="none"/>
        </w:rPr>
        <w:t>法规</w:t>
      </w:r>
      <w:r>
        <w:rPr>
          <w:rFonts w:hint="eastAsia" w:ascii="Times New Roman" w:hAnsi="Times New Roman" w:eastAsia="仿宋_GB2312" w:cs="Times New Roman"/>
          <w:color w:val="auto"/>
          <w:kern w:val="0"/>
          <w:sz w:val="32"/>
          <w:szCs w:val="32"/>
          <w:highlight w:val="none"/>
          <w:lang w:eastAsia="zh-CN"/>
        </w:rPr>
        <w:t>、</w:t>
      </w:r>
      <w:r>
        <w:rPr>
          <w:rFonts w:ascii="Times New Roman" w:hAnsi="Times New Roman" w:eastAsia="仿宋_GB2312" w:cs="Times New Roman"/>
          <w:color w:val="auto"/>
          <w:sz w:val="32"/>
          <w:szCs w:val="32"/>
          <w:highlight w:val="none"/>
        </w:rPr>
        <w:t>规</w:t>
      </w:r>
      <w:r>
        <w:rPr>
          <w:rFonts w:hint="eastAsia" w:ascii="Times New Roman" w:hAnsi="Times New Roman" w:eastAsia="仿宋_GB2312" w:cs="Times New Roman"/>
          <w:color w:val="auto"/>
          <w:sz w:val="32"/>
          <w:szCs w:val="32"/>
          <w:highlight w:val="none"/>
          <w:lang w:val="en-US" w:eastAsia="zh-CN"/>
        </w:rPr>
        <w:t>章和</w:t>
      </w:r>
      <w:r>
        <w:rPr>
          <w:rFonts w:hint="eastAsia" w:ascii="Times New Roman" w:hAnsi="Times New Roman" w:eastAsia="仿宋_GB2312" w:cs="Times New Roman"/>
          <w:color w:val="auto"/>
          <w:kern w:val="0"/>
          <w:sz w:val="32"/>
          <w:szCs w:val="32"/>
          <w:highlight w:val="none"/>
          <w:lang w:val="en-US" w:eastAsia="zh-CN"/>
        </w:rPr>
        <w:t>食品安全标准</w:t>
      </w:r>
      <w:r>
        <w:rPr>
          <w:rFonts w:ascii="Times New Roman" w:hAnsi="Times New Roman" w:eastAsia="仿宋_GB2312" w:cs="Times New Roman"/>
          <w:color w:val="auto"/>
          <w:kern w:val="0"/>
          <w:sz w:val="32"/>
          <w:szCs w:val="32"/>
          <w:highlight w:val="none"/>
        </w:rPr>
        <w:t>禁止的其他行为。</w:t>
      </w:r>
    </w:p>
    <w:p>
      <w:pPr>
        <w:topLinePunct/>
        <w:spacing w:beforeLines="0" w:afterLines="0" w:line="594" w:lineRule="exact"/>
        <w:ind w:firstLine="642" w:firstLineChars="200"/>
        <w:rPr>
          <w:rFonts w:ascii="Times New Roman" w:hAnsi="Times New Roman" w:eastAsia="仿宋_GB2312" w:cs="Times New Roman"/>
          <w:color w:val="auto"/>
          <w:sz w:val="32"/>
          <w:szCs w:val="32"/>
          <w:highlight w:val="none"/>
        </w:rPr>
      </w:pPr>
      <w:r>
        <w:rPr>
          <w:rFonts w:ascii="Times New Roman" w:hAnsi="Times New Roman" w:eastAsia="黑体" w:cs="Times New Roman"/>
          <w:b/>
          <w:bCs/>
          <w:color w:val="auto"/>
          <w:sz w:val="32"/>
          <w:szCs w:val="32"/>
          <w:highlight w:val="none"/>
        </w:rPr>
        <w:t>第</w:t>
      </w:r>
      <w:r>
        <w:rPr>
          <w:rFonts w:hint="eastAsia" w:ascii="Times New Roman" w:hAnsi="Times New Roman" w:eastAsia="黑体" w:cs="Times New Roman"/>
          <w:b/>
          <w:bCs/>
          <w:color w:val="auto"/>
          <w:sz w:val="32"/>
          <w:szCs w:val="32"/>
          <w:highlight w:val="none"/>
          <w:lang w:val="en-US" w:eastAsia="zh-CN"/>
        </w:rPr>
        <w:t>九</w:t>
      </w:r>
      <w:r>
        <w:rPr>
          <w:rFonts w:ascii="Times New Roman" w:hAnsi="Times New Roman" w:eastAsia="黑体" w:cs="Times New Roman"/>
          <w:b/>
          <w:bCs/>
          <w:color w:val="auto"/>
          <w:sz w:val="32"/>
          <w:szCs w:val="32"/>
          <w:highlight w:val="none"/>
        </w:rPr>
        <w:t>条</w:t>
      </w:r>
      <w:r>
        <w:rPr>
          <w:rFonts w:ascii="Times New Roman" w:hAnsi="Times New Roman" w:eastAsia="仿宋_GB2312" w:cs="Times New Roman"/>
          <w:color w:val="auto"/>
          <w:sz w:val="32"/>
          <w:szCs w:val="32"/>
          <w:highlight w:val="none"/>
        </w:rPr>
        <w:t>　国家市场监督管理总局负责</w:t>
      </w:r>
      <w:r>
        <w:rPr>
          <w:rFonts w:hint="eastAsia" w:ascii="Times New Roman" w:hAnsi="Times New Roman" w:eastAsia="仿宋_GB2312" w:cs="Times New Roman"/>
          <w:color w:val="auto"/>
          <w:sz w:val="32"/>
          <w:szCs w:val="32"/>
          <w:highlight w:val="none"/>
          <w:lang w:val="en-US" w:eastAsia="zh-CN"/>
        </w:rPr>
        <w:t>监督</w:t>
      </w:r>
      <w:r>
        <w:rPr>
          <w:rFonts w:ascii="Times New Roman" w:hAnsi="Times New Roman" w:eastAsia="仿宋_GB2312" w:cs="Times New Roman"/>
          <w:color w:val="auto"/>
          <w:sz w:val="32"/>
          <w:szCs w:val="32"/>
          <w:highlight w:val="none"/>
        </w:rPr>
        <w:t>指导全国食品</w:t>
      </w:r>
      <w:r>
        <w:rPr>
          <w:rFonts w:hint="eastAsia" w:ascii="Times New Roman" w:hAnsi="Times New Roman" w:eastAsia="仿宋_GB2312" w:cs="Times New Roman"/>
          <w:color w:val="auto"/>
          <w:sz w:val="32"/>
          <w:szCs w:val="32"/>
          <w:highlight w:val="none"/>
          <w:lang w:eastAsia="zh-CN"/>
        </w:rPr>
        <w:t>标签</w:t>
      </w:r>
      <w:r>
        <w:rPr>
          <w:rFonts w:ascii="Times New Roman" w:hAnsi="Times New Roman" w:eastAsia="仿宋_GB2312" w:cs="Times New Roman"/>
          <w:color w:val="auto"/>
          <w:sz w:val="32"/>
          <w:szCs w:val="32"/>
          <w:highlight w:val="none"/>
        </w:rPr>
        <w:t>监督管理工作。</w:t>
      </w:r>
    </w:p>
    <w:p>
      <w:pPr>
        <w:topLinePunct/>
        <w:spacing w:beforeLines="0" w:afterLines="0" w:line="594" w:lineRule="exact"/>
        <w:ind w:firstLine="640" w:firstLineChars="200"/>
        <w:rPr>
          <w:rFonts w:hint="eastAsia"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县级以上地方市场监督管理部门负责本行政区域内食品</w:t>
      </w:r>
      <w:r>
        <w:rPr>
          <w:rFonts w:hint="eastAsia" w:ascii="Times New Roman" w:hAnsi="Times New Roman" w:eastAsia="仿宋_GB2312" w:cs="Times New Roman"/>
          <w:color w:val="auto"/>
          <w:sz w:val="32"/>
          <w:szCs w:val="32"/>
          <w:highlight w:val="none"/>
          <w:lang w:eastAsia="zh-CN"/>
        </w:rPr>
        <w:t>标签</w:t>
      </w:r>
      <w:r>
        <w:rPr>
          <w:rFonts w:ascii="Times New Roman" w:hAnsi="Times New Roman" w:eastAsia="仿宋_GB2312" w:cs="Times New Roman"/>
          <w:color w:val="auto"/>
          <w:sz w:val="32"/>
          <w:szCs w:val="32"/>
          <w:highlight w:val="none"/>
        </w:rPr>
        <w:t>监督管理工作。</w:t>
      </w:r>
    </w:p>
    <w:p>
      <w:pPr>
        <w:topLinePunct/>
        <w:spacing w:before="0" w:beforeLines="0" w:after="0" w:afterLines="0" w:line="594" w:lineRule="exact"/>
        <w:jc w:val="center"/>
        <w:outlineLvl w:val="0"/>
        <w:rPr>
          <w:rFonts w:ascii="Times New Roman" w:hAnsi="Times New Roman" w:eastAsia="楷体" w:cs="Times New Roman"/>
          <w:b/>
          <w:bCs/>
          <w:color w:val="auto"/>
          <w:sz w:val="32"/>
          <w:szCs w:val="32"/>
          <w:highlight w:val="none"/>
        </w:rPr>
      </w:pPr>
      <w:bookmarkStart w:id="19" w:name="_Toc44954790"/>
      <w:r>
        <w:rPr>
          <w:rFonts w:ascii="Times New Roman" w:hAnsi="Times New Roman" w:eastAsia="楷体" w:cs="Times New Roman"/>
          <w:b/>
          <w:bCs/>
          <w:color w:val="auto"/>
          <w:sz w:val="32"/>
          <w:szCs w:val="32"/>
          <w:highlight w:val="none"/>
        </w:rPr>
        <w:t>第二章　</w:t>
      </w:r>
      <w:r>
        <w:rPr>
          <w:rFonts w:hint="eastAsia" w:ascii="Times New Roman" w:hAnsi="Times New Roman" w:eastAsia="楷体" w:cs="Times New Roman"/>
          <w:b/>
          <w:bCs/>
          <w:color w:val="auto"/>
          <w:sz w:val="32"/>
          <w:szCs w:val="32"/>
          <w:highlight w:val="none"/>
          <w:lang w:val="en-US" w:eastAsia="zh-CN"/>
        </w:rPr>
        <w:t>预包装</w:t>
      </w:r>
      <w:r>
        <w:rPr>
          <w:rFonts w:ascii="Times New Roman" w:hAnsi="Times New Roman" w:eastAsia="楷体" w:cs="Times New Roman"/>
          <w:b/>
          <w:bCs/>
          <w:color w:val="auto"/>
          <w:sz w:val="32"/>
          <w:szCs w:val="32"/>
          <w:highlight w:val="none"/>
        </w:rPr>
        <w:t>食品</w:t>
      </w:r>
      <w:r>
        <w:rPr>
          <w:rFonts w:hint="eastAsia" w:ascii="Times New Roman" w:hAnsi="Times New Roman" w:eastAsia="楷体" w:cs="Times New Roman"/>
          <w:b/>
          <w:bCs/>
          <w:color w:val="auto"/>
          <w:sz w:val="32"/>
          <w:szCs w:val="32"/>
          <w:highlight w:val="none"/>
          <w:lang w:val="en-US" w:eastAsia="zh-CN"/>
        </w:rPr>
        <w:t>标签通用</w:t>
      </w:r>
      <w:r>
        <w:rPr>
          <w:rFonts w:ascii="Times New Roman" w:hAnsi="Times New Roman" w:eastAsia="楷体" w:cs="Times New Roman"/>
          <w:b/>
          <w:bCs/>
          <w:color w:val="auto"/>
          <w:sz w:val="32"/>
          <w:szCs w:val="32"/>
          <w:highlight w:val="none"/>
        </w:rPr>
        <w:t>要求</w:t>
      </w:r>
      <w:bookmarkEnd w:id="19"/>
    </w:p>
    <w:p>
      <w:pPr>
        <w:topLinePunct/>
        <w:spacing w:beforeLines="0" w:afterLines="0" w:line="594" w:lineRule="exact"/>
        <w:ind w:firstLine="642" w:firstLineChars="200"/>
        <w:rPr>
          <w:rFonts w:hint="eastAsia" w:ascii="Times New Roman" w:hAnsi="Times New Roman" w:eastAsia="仿宋_GB2312" w:cs="Times New Roman"/>
          <w:color w:val="auto"/>
          <w:sz w:val="32"/>
          <w:szCs w:val="32"/>
          <w:highlight w:val="none"/>
          <w:lang w:val="en-US" w:eastAsia="zh-CN"/>
        </w:rPr>
      </w:pPr>
      <w:r>
        <w:rPr>
          <w:rFonts w:ascii="Times New Roman" w:hAnsi="Times New Roman" w:eastAsia="黑体" w:cs="Times New Roman"/>
          <w:b/>
          <w:bCs/>
          <w:color w:val="auto"/>
          <w:sz w:val="32"/>
          <w:szCs w:val="32"/>
          <w:highlight w:val="none"/>
        </w:rPr>
        <w:t>第</w:t>
      </w:r>
      <w:r>
        <w:rPr>
          <w:rFonts w:hint="eastAsia" w:ascii="Times New Roman" w:hAnsi="Times New Roman" w:eastAsia="黑体" w:cs="Times New Roman"/>
          <w:b/>
          <w:bCs/>
          <w:color w:val="auto"/>
          <w:sz w:val="32"/>
          <w:szCs w:val="32"/>
          <w:highlight w:val="none"/>
          <w:lang w:val="en-US" w:eastAsia="zh-CN"/>
        </w:rPr>
        <w:t>十</w:t>
      </w:r>
      <w:r>
        <w:rPr>
          <w:rFonts w:ascii="Times New Roman" w:hAnsi="Times New Roman" w:eastAsia="黑体" w:cs="Times New Roman"/>
          <w:b/>
          <w:bCs/>
          <w:color w:val="auto"/>
          <w:sz w:val="32"/>
          <w:szCs w:val="32"/>
          <w:highlight w:val="none"/>
        </w:rPr>
        <w:t>条</w:t>
      </w:r>
      <w:r>
        <w:rPr>
          <w:rFonts w:ascii="Times New Roman" w:hAnsi="Times New Roman" w:eastAsia="仿宋_GB2312" w:cs="Times New Roman"/>
          <w:color w:val="auto"/>
          <w:sz w:val="32"/>
          <w:szCs w:val="32"/>
          <w:highlight w:val="none"/>
        </w:rPr>
        <w:t>　</w:t>
      </w:r>
      <w:r>
        <w:rPr>
          <w:rFonts w:hint="eastAsia" w:ascii="Times New Roman" w:hAnsi="Times New Roman" w:eastAsia="仿宋_GB2312" w:cs="Times New Roman"/>
          <w:b w:val="0"/>
          <w:bCs w:val="0"/>
          <w:color w:val="auto"/>
          <w:sz w:val="32"/>
          <w:szCs w:val="32"/>
          <w:highlight w:val="none"/>
          <w:lang w:val="en-US" w:eastAsia="zh-CN"/>
        </w:rPr>
        <w:t>预包装</w:t>
      </w:r>
      <w:r>
        <w:rPr>
          <w:rFonts w:hint="eastAsia" w:ascii="Times New Roman" w:hAnsi="Times New Roman" w:eastAsia="仿宋_GB2312" w:cs="Times New Roman"/>
          <w:b w:val="0"/>
          <w:bCs w:val="0"/>
          <w:color w:val="auto"/>
          <w:sz w:val="32"/>
          <w:szCs w:val="32"/>
          <w:highlight w:val="none"/>
        </w:rPr>
        <w:t>食品</w:t>
      </w:r>
      <w:r>
        <w:rPr>
          <w:rFonts w:hint="eastAsia" w:ascii="Times New Roman" w:hAnsi="Times New Roman" w:eastAsia="仿宋_GB2312" w:cs="Times New Roman"/>
          <w:b w:val="0"/>
          <w:bCs w:val="0"/>
          <w:color w:val="auto"/>
          <w:sz w:val="32"/>
          <w:szCs w:val="32"/>
          <w:highlight w:val="none"/>
          <w:lang w:val="en-US" w:eastAsia="zh-CN"/>
        </w:rPr>
        <w:t>标签标注内容应当符合</w:t>
      </w:r>
      <w:r>
        <w:rPr>
          <w:rFonts w:hint="eastAsia" w:ascii="Times New Roman" w:hAnsi="Times New Roman" w:eastAsia="仿宋_GB2312" w:cs="Times New Roman"/>
          <w:color w:val="auto"/>
          <w:sz w:val="32"/>
          <w:szCs w:val="32"/>
          <w:highlight w:val="none"/>
          <w:lang w:val="en-US" w:eastAsia="zh-CN"/>
        </w:rPr>
        <w:t>《中华人民共和国食品安全法》第六十七条的规定。</w:t>
      </w:r>
    </w:p>
    <w:p>
      <w:pPr>
        <w:topLinePunct/>
        <w:spacing w:beforeLines="0" w:afterLines="0" w:line="594" w:lineRule="exact"/>
        <w:ind w:firstLine="642" w:firstLineChars="200"/>
        <w:rPr>
          <w:rFonts w:ascii="Times New Roman" w:hAnsi="Times New Roman" w:eastAsia="仿宋_GB2312" w:cs="Times New Roman"/>
          <w:color w:val="auto"/>
          <w:sz w:val="32"/>
          <w:szCs w:val="32"/>
          <w:highlight w:val="none"/>
        </w:rPr>
      </w:pPr>
      <w:r>
        <w:rPr>
          <w:rFonts w:ascii="Times New Roman" w:hAnsi="Times New Roman" w:eastAsia="黑体" w:cs="Times New Roman"/>
          <w:b/>
          <w:bCs/>
          <w:color w:val="auto"/>
          <w:sz w:val="32"/>
          <w:szCs w:val="32"/>
          <w:highlight w:val="none"/>
        </w:rPr>
        <w:t>第</w:t>
      </w:r>
      <w:r>
        <w:rPr>
          <w:rFonts w:hint="eastAsia" w:ascii="Times New Roman" w:hAnsi="Times New Roman" w:eastAsia="黑体" w:cs="Times New Roman"/>
          <w:b/>
          <w:bCs/>
          <w:color w:val="auto"/>
          <w:sz w:val="32"/>
          <w:szCs w:val="32"/>
          <w:highlight w:val="none"/>
          <w:lang w:val="en-US" w:eastAsia="zh-CN"/>
        </w:rPr>
        <w:t>十一</w:t>
      </w:r>
      <w:r>
        <w:rPr>
          <w:rFonts w:ascii="Times New Roman" w:hAnsi="Times New Roman" w:eastAsia="黑体" w:cs="Times New Roman"/>
          <w:b/>
          <w:bCs/>
          <w:color w:val="auto"/>
          <w:sz w:val="32"/>
          <w:szCs w:val="32"/>
          <w:highlight w:val="none"/>
        </w:rPr>
        <w:t>条</w:t>
      </w:r>
      <w:r>
        <w:rPr>
          <w:rFonts w:ascii="Times New Roman" w:hAnsi="Times New Roman" w:eastAsia="仿宋_GB2312" w:cs="Times New Roman"/>
          <w:color w:val="auto"/>
          <w:sz w:val="32"/>
          <w:szCs w:val="32"/>
          <w:highlight w:val="none"/>
        </w:rPr>
        <w:t>　</w:t>
      </w:r>
      <w:r>
        <w:rPr>
          <w:rFonts w:hint="eastAsia" w:ascii="Times New Roman" w:hAnsi="Times New Roman" w:eastAsia="仿宋_GB2312" w:cs="Times New Roman"/>
          <w:color w:val="auto"/>
          <w:sz w:val="32"/>
          <w:szCs w:val="32"/>
          <w:highlight w:val="none"/>
          <w:lang w:val="en-US" w:eastAsia="zh-CN"/>
        </w:rPr>
        <w:t>预包装</w:t>
      </w:r>
      <w:r>
        <w:rPr>
          <w:rFonts w:ascii="Times New Roman" w:hAnsi="Times New Roman" w:eastAsia="仿宋_GB2312" w:cs="Times New Roman"/>
          <w:color w:val="auto"/>
          <w:sz w:val="32"/>
          <w:szCs w:val="32"/>
          <w:highlight w:val="none"/>
        </w:rPr>
        <w:t>食品</w:t>
      </w:r>
      <w:r>
        <w:rPr>
          <w:rFonts w:hint="eastAsia" w:ascii="Times New Roman" w:hAnsi="Times New Roman" w:eastAsia="仿宋_GB2312" w:cs="Times New Roman"/>
          <w:color w:val="auto"/>
          <w:sz w:val="32"/>
          <w:szCs w:val="32"/>
          <w:highlight w:val="none"/>
          <w:lang w:val="en-US" w:eastAsia="zh-CN"/>
        </w:rPr>
        <w:t>标签内容</w:t>
      </w:r>
      <w:r>
        <w:rPr>
          <w:rFonts w:ascii="Times New Roman" w:hAnsi="Times New Roman" w:eastAsia="仿宋_GB2312" w:cs="Times New Roman"/>
          <w:color w:val="auto"/>
          <w:sz w:val="32"/>
          <w:szCs w:val="32"/>
          <w:highlight w:val="none"/>
        </w:rPr>
        <w:t>应当在最小销售单元上标注。</w:t>
      </w:r>
    </w:p>
    <w:p>
      <w:pPr>
        <w:topLinePunct/>
        <w:spacing w:beforeLines="0" w:afterLines="0" w:line="594"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最小销售单元含有多个独立包装食品的，不同品种独立包装食品的标签内容能透过最小销售单元包装清晰识读的，可不重复标注。</w:t>
      </w:r>
    </w:p>
    <w:p>
      <w:pPr>
        <w:topLinePunct/>
        <w:spacing w:beforeLines="0" w:afterLines="0" w:line="594"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最小销售单元外包装易于开启识别的，可不在</w:t>
      </w:r>
      <w:r>
        <w:rPr>
          <w:rFonts w:hint="eastAsia" w:ascii="Times New Roman" w:hAnsi="Times New Roman" w:eastAsia="仿宋_GB2312" w:cs="Times New Roman"/>
          <w:i w:val="0"/>
          <w:iCs w:val="0"/>
          <w:caps w:val="0"/>
          <w:color w:val="auto"/>
          <w:spacing w:val="0"/>
          <w:kern w:val="2"/>
          <w:sz w:val="32"/>
          <w:szCs w:val="32"/>
          <w:highlight w:val="none"/>
          <w:shd w:val="clear" w:color="auto" w:fill="auto"/>
          <w:lang w:val="en-US" w:eastAsia="zh-CN" w:bidi="ar"/>
        </w:rPr>
        <w:t>外包装物上</w:t>
      </w:r>
      <w:r>
        <w:rPr>
          <w:rFonts w:hint="eastAsia" w:ascii="Times New Roman" w:hAnsi="Times New Roman" w:eastAsia="仿宋_GB2312" w:cs="Times New Roman"/>
          <w:color w:val="auto"/>
          <w:sz w:val="32"/>
          <w:szCs w:val="32"/>
          <w:highlight w:val="none"/>
          <w:lang w:val="en-US" w:eastAsia="zh-CN"/>
        </w:rPr>
        <w:t>重复标注。</w:t>
      </w:r>
    </w:p>
    <w:p>
      <w:pPr>
        <w:numPr>
          <w:ilvl w:val="0"/>
          <w:numId w:val="0"/>
        </w:numPr>
        <w:topLinePunct/>
        <w:spacing w:beforeLines="0" w:afterLines="0" w:line="594" w:lineRule="exact"/>
        <w:ind w:firstLine="642" w:firstLineChars="200"/>
        <w:rPr>
          <w:rFonts w:ascii="Times New Roman" w:hAnsi="Times New Roman" w:eastAsia="仿宋_GB2312" w:cs="Times New Roman"/>
          <w:color w:val="auto"/>
          <w:sz w:val="32"/>
          <w:szCs w:val="32"/>
          <w:highlight w:val="none"/>
        </w:rPr>
      </w:pPr>
      <w:r>
        <w:rPr>
          <w:rFonts w:hint="default" w:ascii="Times New Roman" w:hAnsi="Times New Roman" w:eastAsia="黑体" w:cs="Times New Roman"/>
          <w:b/>
          <w:bCs/>
          <w:color w:val="auto"/>
          <w:sz w:val="32"/>
          <w:szCs w:val="32"/>
          <w:highlight w:val="none"/>
          <w:lang w:val="en-US" w:eastAsia="zh-CN"/>
        </w:rPr>
        <w:t>第</w:t>
      </w:r>
      <w:r>
        <w:rPr>
          <w:rFonts w:hint="eastAsia" w:ascii="Times New Roman" w:hAnsi="Times New Roman" w:eastAsia="黑体" w:cs="Times New Roman"/>
          <w:b/>
          <w:bCs/>
          <w:color w:val="auto"/>
          <w:sz w:val="32"/>
          <w:szCs w:val="32"/>
          <w:highlight w:val="none"/>
          <w:lang w:val="en-US" w:eastAsia="zh-CN"/>
        </w:rPr>
        <w:t>十二</w:t>
      </w:r>
      <w:r>
        <w:rPr>
          <w:rFonts w:hint="default" w:ascii="Times New Roman" w:hAnsi="Times New Roman" w:eastAsia="黑体" w:cs="Times New Roman"/>
          <w:b/>
          <w:bCs/>
          <w:color w:val="auto"/>
          <w:sz w:val="32"/>
          <w:szCs w:val="32"/>
          <w:highlight w:val="none"/>
          <w:lang w:val="en-US" w:eastAsia="zh-CN"/>
        </w:rPr>
        <w:t>条</w:t>
      </w:r>
      <w:r>
        <w:rPr>
          <w:rFonts w:ascii="Times New Roman" w:hAnsi="Times New Roman" w:eastAsia="仿宋_GB2312" w:cs="Times New Roman"/>
          <w:color w:val="auto"/>
          <w:sz w:val="32"/>
          <w:szCs w:val="32"/>
          <w:highlight w:val="none"/>
        </w:rPr>
        <w:t>　</w:t>
      </w:r>
      <w:r>
        <w:rPr>
          <w:rFonts w:hint="default" w:ascii="Times New Roman" w:hAnsi="Times New Roman" w:eastAsia="仿宋_GB2312" w:cs="Times New Roman"/>
          <w:b w:val="0"/>
          <w:bCs w:val="0"/>
          <w:color w:val="auto"/>
          <w:sz w:val="32"/>
          <w:szCs w:val="32"/>
          <w:highlight w:val="none"/>
          <w:lang w:val="en-US" w:eastAsia="zh-CN"/>
        </w:rPr>
        <w:t>预包装</w:t>
      </w:r>
      <w:r>
        <w:rPr>
          <w:rFonts w:ascii="Times New Roman" w:hAnsi="Times New Roman" w:eastAsia="仿宋_GB2312" w:cs="Times New Roman"/>
          <w:color w:val="auto"/>
          <w:sz w:val="32"/>
          <w:szCs w:val="32"/>
          <w:highlight w:val="none"/>
        </w:rPr>
        <w:t>食品</w:t>
      </w:r>
      <w:r>
        <w:rPr>
          <w:rFonts w:hint="default" w:ascii="Times New Roman" w:hAnsi="Times New Roman" w:eastAsia="仿宋_GB2312" w:cs="Times New Roman"/>
          <w:color w:val="auto"/>
          <w:sz w:val="32"/>
          <w:szCs w:val="32"/>
          <w:highlight w:val="none"/>
          <w:lang w:val="en-US" w:eastAsia="zh-CN"/>
        </w:rPr>
        <w:t>标签标</w:t>
      </w:r>
      <w:r>
        <w:rPr>
          <w:rFonts w:hint="eastAsia" w:ascii="Times New Roman" w:hAnsi="Times New Roman" w:eastAsia="仿宋_GB2312" w:cs="Times New Roman"/>
          <w:color w:val="auto"/>
          <w:sz w:val="32"/>
          <w:szCs w:val="32"/>
          <w:highlight w:val="none"/>
          <w:lang w:val="en-US" w:eastAsia="zh-CN"/>
        </w:rPr>
        <w:t>注</w:t>
      </w:r>
      <w:r>
        <w:rPr>
          <w:rFonts w:ascii="Times New Roman" w:hAnsi="Times New Roman" w:eastAsia="仿宋_GB2312" w:cs="Times New Roman"/>
          <w:color w:val="auto"/>
          <w:sz w:val="32"/>
          <w:szCs w:val="32"/>
          <w:highlight w:val="none"/>
        </w:rPr>
        <w:t>的文字、符号、数字、图案颜色应当与背景颜色对比明显，保证清晰</w:t>
      </w:r>
      <w:r>
        <w:rPr>
          <w:rFonts w:hint="eastAsia" w:ascii="Times New Roman" w:hAnsi="Times New Roman" w:eastAsia="仿宋_GB2312" w:cs="Times New Roman"/>
          <w:color w:val="auto"/>
          <w:sz w:val="32"/>
          <w:szCs w:val="32"/>
          <w:highlight w:val="none"/>
          <w:lang w:val="en-US" w:eastAsia="zh-CN"/>
        </w:rPr>
        <w:t>识读</w:t>
      </w:r>
      <w:r>
        <w:rPr>
          <w:rFonts w:ascii="Times New Roman" w:hAnsi="Times New Roman" w:eastAsia="仿宋_GB2312" w:cs="Times New Roman"/>
          <w:color w:val="auto"/>
          <w:sz w:val="32"/>
          <w:szCs w:val="32"/>
          <w:highlight w:val="none"/>
        </w:rPr>
        <w:t>。</w:t>
      </w:r>
    </w:p>
    <w:p>
      <w:pPr>
        <w:topLinePunct/>
        <w:spacing w:beforeLines="0" w:afterLines="0" w:line="594" w:lineRule="exact"/>
        <w:ind w:firstLine="642" w:firstLineChars="200"/>
        <w:rPr>
          <w:rFonts w:hint="eastAsia" w:ascii="Calibri" w:hAnsi="Calibri" w:eastAsia="宋体" w:cs="Calibri"/>
          <w:color w:val="auto"/>
          <w:sz w:val="21"/>
          <w:szCs w:val="21"/>
          <w:highlight w:val="none"/>
        </w:rPr>
      </w:pPr>
      <w:r>
        <w:rPr>
          <w:rFonts w:ascii="Times New Roman" w:hAnsi="Times New Roman" w:eastAsia="黑体" w:cs="Times New Roman"/>
          <w:b/>
          <w:bCs/>
          <w:color w:val="auto"/>
          <w:sz w:val="32"/>
          <w:szCs w:val="32"/>
          <w:highlight w:val="none"/>
        </w:rPr>
        <w:t>第</w:t>
      </w:r>
      <w:r>
        <w:rPr>
          <w:rFonts w:hint="eastAsia" w:ascii="Times New Roman" w:hAnsi="Times New Roman" w:eastAsia="黑体" w:cs="Times New Roman"/>
          <w:b/>
          <w:bCs/>
          <w:color w:val="auto"/>
          <w:sz w:val="32"/>
          <w:szCs w:val="32"/>
          <w:highlight w:val="none"/>
          <w:lang w:val="en-US" w:eastAsia="zh-CN"/>
        </w:rPr>
        <w:t>十三</w:t>
      </w:r>
      <w:r>
        <w:rPr>
          <w:rFonts w:ascii="Times New Roman" w:hAnsi="Times New Roman" w:eastAsia="黑体" w:cs="Times New Roman"/>
          <w:b/>
          <w:bCs/>
          <w:color w:val="auto"/>
          <w:sz w:val="32"/>
          <w:szCs w:val="32"/>
          <w:highlight w:val="none"/>
        </w:rPr>
        <w:t>条</w:t>
      </w:r>
      <w:r>
        <w:rPr>
          <w:rFonts w:ascii="Times New Roman" w:hAnsi="Times New Roman" w:eastAsia="仿宋_GB2312" w:cs="Times New Roman"/>
          <w:color w:val="auto"/>
          <w:sz w:val="32"/>
          <w:szCs w:val="32"/>
          <w:highlight w:val="none"/>
        </w:rPr>
        <w:t>　</w:t>
      </w:r>
      <w:r>
        <w:rPr>
          <w:rFonts w:hint="eastAsia" w:ascii="Times New Roman" w:hAnsi="Times New Roman" w:eastAsia="仿宋_GB2312" w:cs="Times New Roman"/>
          <w:color w:val="auto"/>
          <w:sz w:val="32"/>
          <w:szCs w:val="32"/>
          <w:highlight w:val="none"/>
          <w:lang w:val="en-US" w:eastAsia="zh-CN"/>
        </w:rPr>
        <w:t>预包装食品标签标注内容</w:t>
      </w:r>
      <w:r>
        <w:rPr>
          <w:rFonts w:hint="eastAsia" w:ascii="Times New Roman" w:hAnsi="Times New Roman" w:eastAsia="仿宋_GB2312" w:cs="Times New Roman"/>
          <w:color w:val="auto"/>
          <w:sz w:val="32"/>
          <w:szCs w:val="32"/>
          <w:highlight w:val="none"/>
        </w:rPr>
        <w:t>应当</w:t>
      </w:r>
      <w:r>
        <w:rPr>
          <w:rFonts w:hint="eastAsia" w:ascii="Times New Roman" w:hAnsi="Times New Roman" w:eastAsia="仿宋_GB2312" w:cs="Times New Roman"/>
          <w:color w:val="auto"/>
          <w:sz w:val="32"/>
          <w:szCs w:val="32"/>
          <w:highlight w:val="none"/>
          <w:lang w:eastAsia="zh-CN"/>
        </w:rPr>
        <w:t>使用规范汉字</w:t>
      </w:r>
      <w:r>
        <w:rPr>
          <w:rFonts w:hint="eastAsia" w:ascii="Times New Roman" w:hAnsi="Times New Roman" w:eastAsia="仿宋_GB2312" w:cs="Times New Roman"/>
          <w:color w:val="auto"/>
          <w:sz w:val="32"/>
          <w:szCs w:val="32"/>
          <w:highlight w:val="none"/>
        </w:rPr>
        <w:t>为基本的用语用字，可以同时使用</w:t>
      </w:r>
      <w:r>
        <w:rPr>
          <w:rFonts w:hint="eastAsia" w:ascii="Times New Roman" w:hAnsi="Times New Roman" w:eastAsia="仿宋_GB2312" w:cs="Times New Roman"/>
          <w:color w:val="auto"/>
          <w:sz w:val="32"/>
          <w:szCs w:val="32"/>
          <w:highlight w:val="none"/>
          <w:lang w:eastAsia="zh-CN"/>
        </w:rPr>
        <w:t>与标注内容</w:t>
      </w:r>
      <w:r>
        <w:rPr>
          <w:rFonts w:hint="eastAsia" w:ascii="Times New Roman" w:hAnsi="Times New Roman" w:eastAsia="仿宋_GB2312" w:cs="Times New Roman"/>
          <w:b w:val="0"/>
          <w:bCs w:val="0"/>
          <w:color w:val="auto"/>
          <w:sz w:val="32"/>
          <w:szCs w:val="32"/>
          <w:highlight w:val="none"/>
        </w:rPr>
        <w:t>有对应关系</w:t>
      </w:r>
      <w:r>
        <w:rPr>
          <w:rFonts w:hint="eastAsia" w:ascii="Times New Roman" w:hAnsi="Times New Roman" w:eastAsia="仿宋_GB2312" w:cs="Times New Roman"/>
          <w:b w:val="0"/>
          <w:bCs w:val="0"/>
          <w:color w:val="auto"/>
          <w:sz w:val="32"/>
          <w:szCs w:val="32"/>
          <w:highlight w:val="none"/>
          <w:lang w:eastAsia="zh-CN"/>
        </w:rPr>
        <w:t>的</w:t>
      </w:r>
      <w:r>
        <w:rPr>
          <w:rFonts w:hint="eastAsia" w:ascii="Times New Roman" w:hAnsi="Times New Roman" w:eastAsia="仿宋_GB2312" w:cs="Times New Roman"/>
          <w:color w:val="auto"/>
          <w:sz w:val="32"/>
          <w:szCs w:val="32"/>
          <w:highlight w:val="none"/>
          <w:lang w:val="en-US" w:eastAsia="zh-CN"/>
        </w:rPr>
        <w:t>繁体字、</w:t>
      </w:r>
      <w:r>
        <w:rPr>
          <w:rFonts w:hint="eastAsia" w:ascii="Times New Roman" w:hAnsi="Times New Roman" w:eastAsia="仿宋_GB2312" w:cs="Times New Roman"/>
          <w:color w:val="auto"/>
          <w:sz w:val="32"/>
          <w:szCs w:val="32"/>
          <w:highlight w:val="none"/>
          <w:lang w:eastAsia="zh-CN"/>
        </w:rPr>
        <w:t>汉语</w:t>
      </w:r>
      <w:r>
        <w:rPr>
          <w:rFonts w:hint="eastAsia" w:ascii="Times New Roman" w:hAnsi="Times New Roman" w:eastAsia="仿宋_GB2312" w:cs="Times New Roman"/>
          <w:color w:val="auto"/>
          <w:sz w:val="32"/>
          <w:szCs w:val="32"/>
          <w:highlight w:val="none"/>
        </w:rPr>
        <w:t>拼音</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少数民族文字</w:t>
      </w:r>
      <w:r>
        <w:rPr>
          <w:rFonts w:hint="eastAsia" w:ascii="Times New Roman" w:hAnsi="Times New Roman" w:eastAsia="仿宋_GB2312" w:cs="Times New Roman"/>
          <w:color w:val="auto"/>
          <w:sz w:val="32"/>
          <w:szCs w:val="32"/>
          <w:highlight w:val="none"/>
          <w:lang w:eastAsia="zh-CN"/>
        </w:rPr>
        <w:t>或</w:t>
      </w:r>
      <w:r>
        <w:rPr>
          <w:rFonts w:hint="eastAsia" w:ascii="Times New Roman" w:hAnsi="Times New Roman" w:eastAsia="仿宋_GB2312" w:cs="Times New Roman"/>
          <w:b w:val="0"/>
          <w:bCs w:val="0"/>
          <w:color w:val="auto"/>
          <w:sz w:val="32"/>
          <w:szCs w:val="32"/>
          <w:highlight w:val="none"/>
          <w:lang w:eastAsia="zh-CN"/>
        </w:rPr>
        <w:t>外文，但</w:t>
      </w:r>
      <w:r>
        <w:rPr>
          <w:rFonts w:ascii="Times New Roman" w:hAnsi="Times New Roman" w:eastAsia="仿宋_GB2312" w:cs="Times New Roman"/>
          <w:color w:val="auto"/>
          <w:sz w:val="32"/>
          <w:szCs w:val="32"/>
          <w:highlight w:val="none"/>
        </w:rPr>
        <w:t>使用</w:t>
      </w:r>
      <w:r>
        <w:rPr>
          <w:rFonts w:hint="eastAsia" w:ascii="Times New Roman" w:hAnsi="Times New Roman" w:eastAsia="仿宋_GB2312" w:cs="Times New Roman"/>
          <w:color w:val="auto"/>
          <w:sz w:val="32"/>
          <w:szCs w:val="32"/>
          <w:highlight w:val="none"/>
          <w:lang w:val="en-US" w:eastAsia="zh-CN"/>
        </w:rPr>
        <w:t>的</w:t>
      </w:r>
      <w:r>
        <w:rPr>
          <w:rFonts w:ascii="Times New Roman" w:hAnsi="Times New Roman" w:eastAsia="仿宋_GB2312" w:cs="Times New Roman"/>
          <w:color w:val="auto"/>
          <w:sz w:val="32"/>
          <w:szCs w:val="32"/>
          <w:highlight w:val="none"/>
        </w:rPr>
        <w:t>汉语拼音</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繁体字</w:t>
      </w:r>
      <w:r>
        <w:rPr>
          <w:rFonts w:ascii="Times New Roman" w:hAnsi="Times New Roman" w:eastAsia="仿宋_GB2312" w:cs="Times New Roman"/>
          <w:color w:val="auto"/>
          <w:sz w:val="32"/>
          <w:szCs w:val="32"/>
          <w:highlight w:val="none"/>
        </w:rPr>
        <w:t>或者外文字</w:t>
      </w:r>
      <w:r>
        <w:rPr>
          <w:rFonts w:hint="eastAsia" w:ascii="Times New Roman" w:hAnsi="Times New Roman" w:eastAsia="仿宋_GB2312" w:cs="Times New Roman"/>
          <w:color w:val="auto"/>
          <w:sz w:val="32"/>
          <w:szCs w:val="32"/>
          <w:highlight w:val="none"/>
          <w:lang w:val="en-US" w:eastAsia="zh-CN"/>
        </w:rPr>
        <w:t>高</w:t>
      </w:r>
      <w:r>
        <w:rPr>
          <w:rFonts w:ascii="Times New Roman" w:hAnsi="Times New Roman" w:eastAsia="仿宋_GB2312" w:cs="Times New Roman"/>
          <w:color w:val="auto"/>
          <w:sz w:val="32"/>
          <w:szCs w:val="32"/>
          <w:highlight w:val="none"/>
        </w:rPr>
        <w:t>不得大于相应</w:t>
      </w:r>
      <w:r>
        <w:rPr>
          <w:rFonts w:hint="eastAsia" w:ascii="Times New Roman" w:hAnsi="Times New Roman" w:eastAsia="仿宋_GB2312" w:cs="Times New Roman"/>
          <w:color w:val="auto"/>
          <w:sz w:val="32"/>
          <w:szCs w:val="32"/>
          <w:highlight w:val="none"/>
          <w:lang w:val="en-US" w:eastAsia="zh-CN"/>
        </w:rPr>
        <w:t>内容</w:t>
      </w:r>
      <w:r>
        <w:rPr>
          <w:rFonts w:ascii="Times New Roman" w:hAnsi="Times New Roman" w:eastAsia="仿宋_GB2312" w:cs="Times New Roman"/>
          <w:color w:val="auto"/>
          <w:sz w:val="32"/>
          <w:szCs w:val="32"/>
          <w:highlight w:val="none"/>
        </w:rPr>
        <w:t>的</w:t>
      </w:r>
      <w:r>
        <w:rPr>
          <w:rFonts w:hint="eastAsia" w:ascii="Times New Roman" w:hAnsi="Times New Roman" w:eastAsia="仿宋_GB2312" w:cs="Times New Roman"/>
          <w:color w:val="auto"/>
          <w:sz w:val="32"/>
          <w:szCs w:val="32"/>
          <w:highlight w:val="none"/>
          <w:lang w:val="en-US" w:eastAsia="zh-CN"/>
        </w:rPr>
        <w:t>规范汉字字高</w:t>
      </w:r>
      <w:r>
        <w:rPr>
          <w:rFonts w:ascii="Times New Roman" w:hAnsi="Times New Roman" w:eastAsia="仿宋_GB2312" w:cs="Times New Roman"/>
          <w:color w:val="auto"/>
          <w:sz w:val="32"/>
          <w:szCs w:val="32"/>
          <w:highlight w:val="none"/>
        </w:rPr>
        <w:t>。</w:t>
      </w:r>
    </w:p>
    <w:p>
      <w:pPr>
        <w:numPr>
          <w:ilvl w:val="0"/>
          <w:numId w:val="0"/>
        </w:numPr>
        <w:topLinePunct/>
        <w:spacing w:beforeLines="0" w:afterLines="0" w:line="594" w:lineRule="exact"/>
        <w:ind w:firstLine="642" w:firstLineChars="200"/>
        <w:rPr>
          <w:rFonts w:hint="eastAsia" w:ascii="仿宋_GB2312" w:hAnsi="方正仿宋简体" w:eastAsia="仿宋_GB2312" w:cs="方正仿宋简体"/>
          <w:color w:val="auto"/>
          <w:sz w:val="32"/>
          <w:szCs w:val="32"/>
          <w:highlight w:val="none"/>
          <w:lang w:eastAsia="zh-CN"/>
        </w:rPr>
      </w:pPr>
      <w:r>
        <w:rPr>
          <w:rFonts w:hint="eastAsia" w:ascii="Times New Roman" w:hAnsi="Times New Roman" w:eastAsia="黑体" w:cs="Times New Roman"/>
          <w:b/>
          <w:bCs/>
          <w:color w:val="auto"/>
          <w:sz w:val="32"/>
          <w:szCs w:val="32"/>
          <w:highlight w:val="none"/>
          <w:lang w:val="en-US" w:eastAsia="zh-CN"/>
        </w:rPr>
        <w:t>第十四条</w:t>
      </w:r>
      <w:r>
        <w:rPr>
          <w:rFonts w:ascii="Times New Roman" w:hAnsi="Times New Roman" w:eastAsia="仿宋_GB2312" w:cs="Times New Roman"/>
          <w:color w:val="auto"/>
          <w:sz w:val="32"/>
          <w:szCs w:val="32"/>
          <w:highlight w:val="none"/>
        </w:rPr>
        <w:t>　</w:t>
      </w:r>
      <w:r>
        <w:rPr>
          <w:rFonts w:hint="eastAsia" w:ascii="Times New Roman" w:hAnsi="Times New Roman" w:eastAsia="仿宋_GB2312" w:cs="Times New Roman"/>
          <w:color w:val="auto"/>
          <w:sz w:val="32"/>
          <w:szCs w:val="32"/>
          <w:highlight w:val="none"/>
          <w:lang w:val="en-US" w:eastAsia="zh-CN"/>
        </w:rPr>
        <w:t>《中华人民共和国食品安全法》第六十七条规定的标注内容，应当使用</w:t>
      </w:r>
      <w:r>
        <w:rPr>
          <w:rFonts w:ascii="Times New Roman" w:hAnsi="Times New Roman" w:eastAsia="仿宋_GB2312" w:cs="Times New Roman"/>
          <w:color w:val="auto"/>
          <w:sz w:val="32"/>
          <w:szCs w:val="32"/>
          <w:highlight w:val="none"/>
        </w:rPr>
        <w:t>高度不小于1.8毫米</w:t>
      </w:r>
      <w:r>
        <w:rPr>
          <w:rFonts w:hint="eastAsia" w:ascii="Times New Roman" w:hAnsi="Times New Roman" w:eastAsia="仿宋_GB2312" w:cs="Times New Roman"/>
          <w:color w:val="auto"/>
          <w:sz w:val="32"/>
          <w:szCs w:val="32"/>
          <w:highlight w:val="none"/>
          <w:lang w:val="en-US" w:eastAsia="zh-CN"/>
        </w:rPr>
        <w:t>的文字、数字</w:t>
      </w:r>
      <w:r>
        <w:rPr>
          <w:rFonts w:hint="eastAsia" w:ascii="仿宋_GB2312" w:hAnsi="方正仿宋简体" w:eastAsia="仿宋_GB2312" w:cs="方正仿宋简体"/>
          <w:color w:val="auto"/>
          <w:sz w:val="32"/>
          <w:szCs w:val="32"/>
          <w:highlight w:val="none"/>
          <w:lang w:val="en-US" w:eastAsia="zh-CN"/>
        </w:rPr>
        <w:t>标注</w:t>
      </w:r>
      <w:r>
        <w:rPr>
          <w:rFonts w:hint="eastAsia" w:ascii="仿宋_GB2312" w:hAnsi="方正仿宋简体" w:eastAsia="仿宋_GB2312" w:cs="方正仿宋简体"/>
          <w:color w:val="auto"/>
          <w:sz w:val="32"/>
          <w:szCs w:val="32"/>
          <w:highlight w:val="none"/>
          <w:lang w:eastAsia="zh-CN"/>
        </w:rPr>
        <w:t>，</w:t>
      </w:r>
      <w:r>
        <w:rPr>
          <w:rFonts w:hint="eastAsia" w:ascii="仿宋_GB2312" w:hAnsi="方正仿宋简体" w:eastAsia="仿宋_GB2312" w:cs="方正仿宋简体"/>
          <w:color w:val="auto"/>
          <w:sz w:val="32"/>
          <w:szCs w:val="32"/>
          <w:highlight w:val="none"/>
          <w:lang w:val="en-US" w:eastAsia="zh-CN"/>
        </w:rPr>
        <w:t>且文字的</w:t>
      </w:r>
      <w:r>
        <w:rPr>
          <w:rFonts w:hint="eastAsia" w:ascii="仿宋_GB2312" w:hAnsi="方正仿宋简体" w:eastAsia="仿宋_GB2312" w:cs="方正仿宋简体"/>
          <w:color w:val="auto"/>
          <w:sz w:val="32"/>
          <w:szCs w:val="32"/>
          <w:highlight w:val="none"/>
        </w:rPr>
        <w:t>高度与宽度比值不大于3</w:t>
      </w:r>
      <w:r>
        <w:rPr>
          <w:rFonts w:hint="eastAsia" w:ascii="仿宋_GB2312" w:hAnsi="方正仿宋简体" w:eastAsia="仿宋_GB2312" w:cs="方正仿宋简体"/>
          <w:color w:val="auto"/>
          <w:sz w:val="32"/>
          <w:szCs w:val="32"/>
          <w:highlight w:val="none"/>
          <w:lang w:eastAsia="zh-CN"/>
        </w:rPr>
        <w:t>。</w:t>
      </w:r>
    </w:p>
    <w:p>
      <w:pPr>
        <w:numPr>
          <w:ilvl w:val="0"/>
          <w:numId w:val="0"/>
        </w:numPr>
        <w:topLinePunct/>
        <w:spacing w:beforeLines="0" w:afterLines="0" w:line="594"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预包装食品</w:t>
      </w:r>
      <w:r>
        <w:rPr>
          <w:rFonts w:ascii="Times New Roman" w:hAnsi="Times New Roman" w:eastAsia="仿宋_GB2312" w:cs="Times New Roman"/>
          <w:color w:val="auto"/>
          <w:sz w:val="32"/>
          <w:szCs w:val="32"/>
          <w:highlight w:val="none"/>
        </w:rPr>
        <w:t>包装</w:t>
      </w:r>
      <w:r>
        <w:rPr>
          <w:rFonts w:hint="eastAsia" w:ascii="Times New Roman" w:hAnsi="Times New Roman" w:eastAsia="仿宋_GB2312" w:cs="Times New Roman"/>
          <w:color w:val="auto"/>
          <w:sz w:val="32"/>
          <w:szCs w:val="32"/>
          <w:highlight w:val="none"/>
          <w:lang w:val="en-US" w:eastAsia="zh-CN"/>
        </w:rPr>
        <w:t>最大表面面积大于150平方厘米时，文字、数字高度不应小于2毫米；当包装物或包装容器最大表面面积大于400平方厘米时，营养成分表以外的文字、数字高度不应小于2.5毫米。</w:t>
      </w:r>
    </w:p>
    <w:p>
      <w:pPr>
        <w:numPr>
          <w:ilvl w:val="0"/>
          <w:numId w:val="0"/>
        </w:numPr>
        <w:topLinePunct/>
        <w:spacing w:beforeLines="0" w:afterLines="0" w:line="594"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生产日期、保质期到期日标注的字体大小还应当符合本办法第十七条要求。</w:t>
      </w:r>
    </w:p>
    <w:p>
      <w:pPr>
        <w:topLinePunct/>
        <w:spacing w:beforeLines="0" w:afterLines="0" w:line="594" w:lineRule="exact"/>
        <w:ind w:firstLine="642" w:firstLineChars="200"/>
        <w:rPr>
          <w:rFonts w:ascii="Times New Roman" w:hAnsi="Times New Roman" w:eastAsia="仿宋_GB2312" w:cs="Times New Roman"/>
          <w:color w:val="auto"/>
          <w:kern w:val="0"/>
          <w:sz w:val="32"/>
          <w:szCs w:val="32"/>
          <w:highlight w:val="none"/>
        </w:rPr>
      </w:pPr>
      <w:r>
        <w:rPr>
          <w:rFonts w:ascii="Times New Roman" w:hAnsi="Times New Roman" w:eastAsia="黑体" w:cs="Times New Roman"/>
          <w:b/>
          <w:bCs/>
          <w:color w:val="auto"/>
          <w:sz w:val="32"/>
          <w:szCs w:val="32"/>
          <w:highlight w:val="none"/>
        </w:rPr>
        <w:t>第十</w:t>
      </w:r>
      <w:r>
        <w:rPr>
          <w:rFonts w:hint="eastAsia" w:ascii="Times New Roman" w:hAnsi="Times New Roman" w:eastAsia="黑体" w:cs="Times New Roman"/>
          <w:b/>
          <w:bCs/>
          <w:color w:val="auto"/>
          <w:sz w:val="32"/>
          <w:szCs w:val="32"/>
          <w:highlight w:val="none"/>
          <w:lang w:val="en-US" w:eastAsia="zh-CN"/>
        </w:rPr>
        <w:t>五</w:t>
      </w:r>
      <w:r>
        <w:rPr>
          <w:rFonts w:ascii="Times New Roman" w:hAnsi="Times New Roman" w:eastAsia="黑体" w:cs="Times New Roman"/>
          <w:b/>
          <w:bCs/>
          <w:color w:val="auto"/>
          <w:sz w:val="32"/>
          <w:szCs w:val="32"/>
          <w:highlight w:val="none"/>
        </w:rPr>
        <w:t>条</w:t>
      </w:r>
      <w:r>
        <w:rPr>
          <w:rFonts w:ascii="Times New Roman" w:hAnsi="Times New Roman" w:eastAsia="仿宋_GB2312" w:cs="Times New Roman"/>
          <w:b/>
          <w:bCs/>
          <w:color w:val="auto"/>
          <w:sz w:val="32"/>
          <w:szCs w:val="32"/>
          <w:highlight w:val="none"/>
        </w:rPr>
        <w:t>　</w:t>
      </w:r>
      <w:r>
        <w:rPr>
          <w:rFonts w:hint="eastAsia" w:ascii="Times New Roman" w:hAnsi="Times New Roman" w:eastAsia="仿宋_GB2312" w:cs="Times New Roman"/>
          <w:color w:val="auto"/>
          <w:sz w:val="32"/>
          <w:szCs w:val="32"/>
          <w:highlight w:val="none"/>
          <w:lang w:val="en-US" w:eastAsia="zh-CN"/>
        </w:rPr>
        <w:t>预包装食品标签上</w:t>
      </w:r>
      <w:r>
        <w:rPr>
          <w:rFonts w:ascii="Times New Roman" w:hAnsi="Times New Roman" w:eastAsia="仿宋_GB2312" w:cs="Times New Roman"/>
          <w:color w:val="auto"/>
          <w:sz w:val="32"/>
          <w:szCs w:val="32"/>
          <w:highlight w:val="none"/>
        </w:rPr>
        <w:t>应当</w:t>
      </w:r>
      <w:r>
        <w:rPr>
          <w:rFonts w:hint="eastAsia" w:ascii="Times New Roman" w:hAnsi="Times New Roman" w:eastAsia="仿宋_GB2312" w:cs="Times New Roman"/>
          <w:color w:val="auto"/>
          <w:sz w:val="32"/>
          <w:szCs w:val="32"/>
          <w:highlight w:val="none"/>
        </w:rPr>
        <w:t>标注</w:t>
      </w:r>
      <w:r>
        <w:rPr>
          <w:rFonts w:hint="eastAsia" w:ascii="Times New Roman" w:hAnsi="Times New Roman" w:eastAsia="仿宋_GB2312" w:cs="Times New Roman"/>
          <w:color w:val="auto"/>
          <w:sz w:val="32"/>
          <w:szCs w:val="32"/>
          <w:highlight w:val="none"/>
          <w:lang w:val="en-US" w:eastAsia="zh-CN"/>
        </w:rPr>
        <w:t>反映食品真实属性的名称</w:t>
      </w:r>
      <w:r>
        <w:rPr>
          <w:rFonts w:hint="eastAsia" w:ascii="Times New Roman" w:hAnsi="Times New Roman" w:eastAsia="仿宋_GB2312" w:cs="Times New Roman"/>
          <w:color w:val="auto"/>
          <w:kern w:val="2"/>
          <w:sz w:val="32"/>
          <w:szCs w:val="32"/>
          <w:highlight w:val="none"/>
        </w:rPr>
        <w:t>，</w:t>
      </w:r>
      <w:r>
        <w:rPr>
          <w:rFonts w:ascii="Times New Roman" w:hAnsi="Times New Roman" w:eastAsia="仿宋_GB2312" w:cs="Times New Roman"/>
          <w:color w:val="auto"/>
          <w:sz w:val="32"/>
          <w:szCs w:val="32"/>
          <w:highlight w:val="none"/>
        </w:rPr>
        <w:t>并符合下列要求：</w:t>
      </w:r>
    </w:p>
    <w:p>
      <w:pPr>
        <w:numPr>
          <w:ilvl w:val="0"/>
          <w:numId w:val="0"/>
        </w:numPr>
        <w:topLinePunct/>
        <w:spacing w:beforeLines="0" w:afterLines="0" w:line="594" w:lineRule="exact"/>
        <w:ind w:firstLine="640" w:firstLineChars="200"/>
        <w:rPr>
          <w:color w:val="auto"/>
          <w:highlight w:val="none"/>
        </w:rPr>
      </w:pPr>
      <w:r>
        <w:rPr>
          <w:rFonts w:hint="eastAsia" w:ascii="Times New Roman" w:hAnsi="Times New Roman" w:eastAsia="仿宋_GB2312" w:cs="Times New Roman"/>
          <w:color w:val="auto"/>
          <w:kern w:val="0"/>
          <w:sz w:val="32"/>
          <w:szCs w:val="32"/>
          <w:highlight w:val="none"/>
          <w:lang w:eastAsia="zh-CN"/>
        </w:rPr>
        <w:t>（</w:t>
      </w:r>
      <w:r>
        <w:rPr>
          <w:rFonts w:hint="eastAsia" w:ascii="Times New Roman" w:hAnsi="Times New Roman" w:eastAsia="仿宋_GB2312" w:cs="Times New Roman"/>
          <w:color w:val="auto"/>
          <w:kern w:val="0"/>
          <w:sz w:val="32"/>
          <w:szCs w:val="32"/>
          <w:highlight w:val="none"/>
          <w:lang w:val="en-US" w:eastAsia="zh-CN"/>
        </w:rPr>
        <w:t>一</w:t>
      </w:r>
      <w:r>
        <w:rPr>
          <w:rFonts w:hint="eastAsia" w:ascii="Times New Roman" w:hAnsi="Times New Roman" w:eastAsia="仿宋_GB2312" w:cs="Times New Roman"/>
          <w:color w:val="auto"/>
          <w:kern w:val="0"/>
          <w:sz w:val="32"/>
          <w:szCs w:val="32"/>
          <w:highlight w:val="none"/>
          <w:lang w:eastAsia="zh-CN"/>
        </w:rPr>
        <w:t>）</w:t>
      </w:r>
      <w:r>
        <w:rPr>
          <w:rFonts w:hint="eastAsia" w:ascii="Times New Roman" w:hAnsi="Times New Roman" w:eastAsia="仿宋_GB2312" w:cs="Times New Roman"/>
          <w:color w:val="auto"/>
          <w:kern w:val="0"/>
          <w:sz w:val="32"/>
          <w:szCs w:val="32"/>
          <w:highlight w:val="none"/>
          <w:lang w:val="en-US" w:eastAsia="zh-CN"/>
        </w:rPr>
        <w:t>使用</w:t>
      </w:r>
      <w:r>
        <w:rPr>
          <w:rFonts w:ascii="Times New Roman" w:hAnsi="Times New Roman" w:eastAsia="仿宋_GB2312" w:cs="Times New Roman"/>
          <w:color w:val="auto"/>
          <w:kern w:val="0"/>
          <w:sz w:val="32"/>
          <w:szCs w:val="32"/>
          <w:highlight w:val="none"/>
        </w:rPr>
        <w:t>两种或者两种以上</w:t>
      </w:r>
      <w:r>
        <w:rPr>
          <w:rFonts w:hint="eastAsia" w:ascii="Times New Roman" w:hAnsi="Times New Roman" w:eastAsia="仿宋_GB2312" w:cs="Times New Roman"/>
          <w:color w:val="auto"/>
          <w:kern w:val="0"/>
          <w:sz w:val="32"/>
          <w:szCs w:val="32"/>
          <w:highlight w:val="none"/>
          <w:lang w:val="en-US" w:eastAsia="zh-CN"/>
        </w:rPr>
        <w:t>主要</w:t>
      </w:r>
      <w:r>
        <w:rPr>
          <w:rFonts w:ascii="Times New Roman" w:hAnsi="Times New Roman" w:eastAsia="仿宋_GB2312" w:cs="Times New Roman"/>
          <w:color w:val="auto"/>
          <w:kern w:val="0"/>
          <w:sz w:val="32"/>
          <w:szCs w:val="32"/>
          <w:highlight w:val="none"/>
        </w:rPr>
        <w:t>原料</w:t>
      </w:r>
      <w:r>
        <w:rPr>
          <w:rFonts w:hint="eastAsia" w:ascii="Times New Roman" w:hAnsi="Times New Roman" w:eastAsia="仿宋_GB2312" w:cs="Times New Roman"/>
          <w:color w:val="auto"/>
          <w:kern w:val="0"/>
          <w:sz w:val="32"/>
          <w:szCs w:val="32"/>
          <w:highlight w:val="none"/>
          <w:lang w:val="en-US" w:eastAsia="zh-CN"/>
        </w:rPr>
        <w:t>制成且</w:t>
      </w:r>
      <w:r>
        <w:rPr>
          <w:rFonts w:ascii="Times New Roman" w:hAnsi="Times New Roman" w:eastAsia="仿宋_GB2312" w:cs="Times New Roman"/>
          <w:color w:val="auto"/>
          <w:kern w:val="0"/>
          <w:sz w:val="32"/>
          <w:szCs w:val="32"/>
          <w:highlight w:val="none"/>
        </w:rPr>
        <w:t>外观均匀一致难以</w:t>
      </w:r>
      <w:r>
        <w:rPr>
          <w:rFonts w:hint="eastAsia" w:ascii="Times New Roman" w:hAnsi="Times New Roman" w:eastAsia="仿宋_GB2312" w:cs="Times New Roman"/>
          <w:color w:val="auto"/>
          <w:kern w:val="0"/>
          <w:sz w:val="32"/>
          <w:szCs w:val="32"/>
          <w:highlight w:val="none"/>
          <w:lang w:val="en-US" w:eastAsia="zh-CN"/>
        </w:rPr>
        <w:t>分辨的食品</w:t>
      </w:r>
      <w:r>
        <w:rPr>
          <w:rFonts w:ascii="Times New Roman" w:hAnsi="Times New Roman" w:eastAsia="仿宋_GB2312" w:cs="Times New Roman"/>
          <w:color w:val="auto"/>
          <w:kern w:val="0"/>
          <w:sz w:val="32"/>
          <w:szCs w:val="32"/>
          <w:highlight w:val="none"/>
        </w:rPr>
        <w:t>，</w:t>
      </w:r>
      <w:r>
        <w:rPr>
          <w:rFonts w:hint="eastAsia" w:ascii="Times New Roman" w:hAnsi="Times New Roman" w:eastAsia="仿宋_GB2312" w:cs="Times New Roman"/>
          <w:color w:val="auto"/>
          <w:kern w:val="0"/>
          <w:sz w:val="32"/>
          <w:szCs w:val="32"/>
          <w:highlight w:val="none"/>
          <w:lang w:val="en-US" w:eastAsia="zh-CN"/>
        </w:rPr>
        <w:t>其食品名称不得只体现一种原料</w:t>
      </w:r>
      <w:r>
        <w:rPr>
          <w:rFonts w:hint="eastAsia" w:ascii="Times New Roman" w:hAnsi="Times New Roman" w:eastAsia="仿宋_GB2312" w:cs="Times New Roman"/>
          <w:color w:val="auto"/>
          <w:kern w:val="0"/>
          <w:sz w:val="32"/>
          <w:szCs w:val="32"/>
          <w:highlight w:val="none"/>
          <w:lang w:eastAsia="zh-CN"/>
        </w:rPr>
        <w:t>；</w:t>
      </w:r>
    </w:p>
    <w:p>
      <w:pPr>
        <w:numPr>
          <w:ilvl w:val="0"/>
          <w:numId w:val="0"/>
        </w:numPr>
        <w:topLinePunct/>
        <w:spacing w:beforeLines="0" w:afterLines="0" w:line="594" w:lineRule="exact"/>
        <w:ind w:firstLine="640" w:firstLineChars="200"/>
        <w:rPr>
          <w:rFonts w:hint="eastAsia"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color w:val="auto"/>
          <w:kern w:val="0"/>
          <w:sz w:val="32"/>
          <w:szCs w:val="32"/>
          <w:highlight w:val="none"/>
          <w:lang w:eastAsia="zh-CN"/>
        </w:rPr>
        <w:t>（</w:t>
      </w:r>
      <w:r>
        <w:rPr>
          <w:rFonts w:hint="eastAsia" w:ascii="Times New Roman" w:hAnsi="Times New Roman" w:eastAsia="仿宋_GB2312" w:cs="Times New Roman"/>
          <w:color w:val="auto"/>
          <w:kern w:val="0"/>
          <w:sz w:val="32"/>
          <w:szCs w:val="32"/>
          <w:highlight w:val="none"/>
          <w:lang w:val="en-US" w:eastAsia="zh-CN"/>
        </w:rPr>
        <w:t>二</w:t>
      </w:r>
      <w:r>
        <w:rPr>
          <w:rFonts w:hint="default" w:ascii="Times New Roman" w:hAnsi="Times New Roman" w:eastAsia="仿宋_GB2312" w:cs="Times New Roman"/>
          <w:color w:val="auto"/>
          <w:kern w:val="0"/>
          <w:sz w:val="32"/>
          <w:szCs w:val="32"/>
          <w:highlight w:val="none"/>
          <w:lang w:eastAsia="zh-CN"/>
        </w:rPr>
        <w:t>）</w:t>
      </w:r>
      <w:r>
        <w:rPr>
          <w:rFonts w:ascii="Times New Roman" w:hAnsi="Times New Roman" w:eastAsia="仿宋_GB2312" w:cs="Times New Roman"/>
          <w:color w:val="auto"/>
          <w:kern w:val="0"/>
          <w:sz w:val="32"/>
          <w:szCs w:val="32"/>
          <w:highlight w:val="none"/>
        </w:rPr>
        <w:t>以植物源性食品原料</w:t>
      </w:r>
      <w:r>
        <w:rPr>
          <w:rFonts w:hint="eastAsia" w:ascii="Times New Roman" w:hAnsi="Times New Roman" w:eastAsia="仿宋_GB2312" w:cs="Times New Roman"/>
          <w:color w:val="auto"/>
          <w:kern w:val="0"/>
          <w:sz w:val="32"/>
          <w:szCs w:val="32"/>
          <w:highlight w:val="none"/>
          <w:lang w:val="en-US" w:eastAsia="zh-CN"/>
        </w:rPr>
        <w:t>模拟</w:t>
      </w:r>
      <w:r>
        <w:rPr>
          <w:rFonts w:ascii="Times New Roman" w:hAnsi="Times New Roman" w:eastAsia="仿宋_GB2312" w:cs="Times New Roman"/>
          <w:color w:val="auto"/>
          <w:kern w:val="0"/>
          <w:sz w:val="32"/>
          <w:szCs w:val="32"/>
          <w:highlight w:val="none"/>
        </w:rPr>
        <w:t>动物源性食品制</w:t>
      </w:r>
      <w:r>
        <w:rPr>
          <w:rFonts w:hint="eastAsia" w:ascii="Times New Roman" w:hAnsi="Times New Roman" w:eastAsia="仿宋_GB2312" w:cs="Times New Roman"/>
          <w:color w:val="auto"/>
          <w:kern w:val="0"/>
          <w:sz w:val="32"/>
          <w:szCs w:val="32"/>
          <w:highlight w:val="none"/>
          <w:lang w:val="en-US" w:eastAsia="zh-CN"/>
        </w:rPr>
        <w:t>成</w:t>
      </w:r>
      <w:r>
        <w:rPr>
          <w:rFonts w:ascii="Times New Roman" w:hAnsi="Times New Roman" w:eastAsia="仿宋_GB2312" w:cs="Times New Roman"/>
          <w:color w:val="auto"/>
          <w:kern w:val="0"/>
          <w:sz w:val="32"/>
          <w:szCs w:val="32"/>
          <w:highlight w:val="none"/>
        </w:rPr>
        <w:t>的</w:t>
      </w:r>
      <w:r>
        <w:rPr>
          <w:rFonts w:hint="eastAsia" w:ascii="Times New Roman" w:hAnsi="Times New Roman" w:eastAsia="仿宋_GB2312" w:cs="Times New Roman"/>
          <w:color w:val="auto"/>
          <w:kern w:val="0"/>
          <w:sz w:val="32"/>
          <w:szCs w:val="32"/>
          <w:highlight w:val="none"/>
          <w:lang w:val="en-US" w:eastAsia="zh-CN"/>
        </w:rPr>
        <w:t>食品</w:t>
      </w:r>
      <w:r>
        <w:rPr>
          <w:rFonts w:ascii="Times New Roman" w:hAnsi="Times New Roman" w:eastAsia="仿宋_GB2312" w:cs="Times New Roman"/>
          <w:color w:val="auto"/>
          <w:kern w:val="0"/>
          <w:sz w:val="32"/>
          <w:szCs w:val="32"/>
          <w:highlight w:val="none"/>
        </w:rPr>
        <w:t>，应当在名称前冠以“仿”“素”或者</w:t>
      </w:r>
      <w:r>
        <w:rPr>
          <w:rFonts w:hint="eastAsia" w:ascii="Times New Roman" w:hAnsi="Times New Roman" w:eastAsia="仿宋_GB2312" w:cs="Times New Roman"/>
          <w:color w:val="auto"/>
          <w:kern w:val="0"/>
          <w:sz w:val="32"/>
          <w:szCs w:val="32"/>
          <w:highlight w:val="none"/>
          <w:lang w:eastAsia="zh-CN"/>
        </w:rPr>
        <w:t>“</w:t>
      </w:r>
      <w:r>
        <w:rPr>
          <w:rFonts w:hint="eastAsia" w:ascii="Times New Roman" w:hAnsi="Times New Roman" w:eastAsia="仿宋_GB2312" w:cs="Times New Roman"/>
          <w:color w:val="auto"/>
          <w:kern w:val="0"/>
          <w:sz w:val="32"/>
          <w:szCs w:val="32"/>
          <w:highlight w:val="none"/>
          <w:lang w:val="en-US" w:eastAsia="zh-CN"/>
        </w:rPr>
        <w:t>植物</w:t>
      </w:r>
      <w:r>
        <w:rPr>
          <w:rFonts w:hint="eastAsia" w:ascii="Times New Roman" w:hAnsi="Times New Roman" w:eastAsia="仿宋_GB2312" w:cs="Times New Roman"/>
          <w:color w:val="auto"/>
          <w:kern w:val="0"/>
          <w:sz w:val="32"/>
          <w:szCs w:val="32"/>
          <w:highlight w:val="none"/>
          <w:lang w:eastAsia="zh-CN"/>
        </w:rPr>
        <w:t>”</w:t>
      </w:r>
      <w:r>
        <w:rPr>
          <w:rFonts w:ascii="Times New Roman" w:hAnsi="Times New Roman" w:eastAsia="仿宋_GB2312" w:cs="Times New Roman"/>
          <w:color w:val="auto"/>
          <w:kern w:val="0"/>
          <w:sz w:val="32"/>
          <w:szCs w:val="32"/>
          <w:highlight w:val="none"/>
        </w:rPr>
        <w:t>等字样，并标注该食品真实属性的名称</w:t>
      </w:r>
      <w:r>
        <w:rPr>
          <w:rFonts w:hint="eastAsia" w:ascii="Times New Roman" w:hAnsi="Times New Roman" w:eastAsia="仿宋_GB2312" w:cs="Times New Roman"/>
          <w:color w:val="auto"/>
          <w:kern w:val="0"/>
          <w:sz w:val="32"/>
          <w:szCs w:val="32"/>
          <w:highlight w:val="none"/>
          <w:lang w:eastAsia="zh-CN"/>
        </w:rPr>
        <w:t>；</w:t>
      </w:r>
    </w:p>
    <w:p>
      <w:pPr>
        <w:numPr>
          <w:ilvl w:val="0"/>
          <w:numId w:val="0"/>
        </w:numPr>
        <w:topLinePunct/>
        <w:spacing w:beforeLines="0" w:afterLines="0" w:line="594" w:lineRule="exact"/>
        <w:ind w:firstLine="640" w:firstLineChars="200"/>
        <w:rPr>
          <w:rFonts w:hint="eastAsia" w:ascii="Times New Roman" w:hAnsi="Times New Roman" w:eastAsia="仿宋_GB2312" w:cs="Times New Roman"/>
          <w:color w:val="auto"/>
          <w:kern w:val="0"/>
          <w:sz w:val="32"/>
          <w:szCs w:val="32"/>
          <w:highlight w:val="none"/>
          <w:lang w:eastAsia="zh-CN"/>
        </w:rPr>
      </w:pPr>
      <w:r>
        <w:rPr>
          <w:rFonts w:hint="eastAsia" w:ascii="Times New Roman" w:hAnsi="Times New Roman" w:eastAsia="仿宋_GB2312" w:cs="Times New Roman"/>
          <w:color w:val="auto"/>
          <w:kern w:val="0"/>
          <w:sz w:val="32"/>
          <w:szCs w:val="32"/>
          <w:highlight w:val="none"/>
          <w:lang w:eastAsia="zh-CN"/>
        </w:rPr>
        <w:t>（三）仅使用食品用香精、香料调配出某种配料风味的食品，其食品名称不得使人误解使用了该种配料。</w:t>
      </w:r>
    </w:p>
    <w:p>
      <w:pPr>
        <w:topLinePunct w:val="0"/>
        <w:spacing w:beforeLines="0" w:afterLines="0" w:line="594" w:lineRule="exact"/>
        <w:ind w:firstLine="642" w:firstLineChars="200"/>
        <w:rPr>
          <w:rFonts w:hint="eastAsia" w:ascii="Times New Roman" w:hAnsi="Times New Roman" w:eastAsia="仿宋_GB2312" w:cs="Times New Roman"/>
          <w:color w:val="auto"/>
          <w:sz w:val="32"/>
          <w:szCs w:val="32"/>
          <w:highlight w:val="none"/>
          <w:lang w:eastAsia="zh-CN"/>
        </w:rPr>
      </w:pPr>
      <w:r>
        <w:rPr>
          <w:rFonts w:ascii="Times New Roman" w:hAnsi="Times New Roman" w:eastAsia="黑体" w:cs="Times New Roman"/>
          <w:b/>
          <w:bCs/>
          <w:color w:val="auto"/>
          <w:sz w:val="32"/>
          <w:szCs w:val="32"/>
          <w:highlight w:val="none"/>
        </w:rPr>
        <w:t>第十</w:t>
      </w:r>
      <w:r>
        <w:rPr>
          <w:rFonts w:hint="eastAsia" w:ascii="Times New Roman" w:hAnsi="Times New Roman" w:eastAsia="黑体" w:cs="Times New Roman"/>
          <w:b/>
          <w:bCs/>
          <w:color w:val="auto"/>
          <w:sz w:val="32"/>
          <w:szCs w:val="32"/>
          <w:highlight w:val="none"/>
          <w:lang w:val="en-US" w:eastAsia="zh-CN"/>
        </w:rPr>
        <w:t>六</w:t>
      </w:r>
      <w:r>
        <w:rPr>
          <w:rFonts w:ascii="Times New Roman" w:hAnsi="Times New Roman" w:eastAsia="黑体" w:cs="Times New Roman"/>
          <w:b/>
          <w:bCs/>
          <w:color w:val="auto"/>
          <w:sz w:val="32"/>
          <w:szCs w:val="32"/>
          <w:highlight w:val="none"/>
        </w:rPr>
        <w:t>条</w:t>
      </w:r>
      <w:r>
        <w:rPr>
          <w:rFonts w:ascii="Times New Roman" w:hAnsi="Times New Roman" w:eastAsia="仿宋_GB2312" w:cs="Times New Roman"/>
          <w:color w:val="auto"/>
          <w:sz w:val="32"/>
          <w:szCs w:val="32"/>
          <w:highlight w:val="none"/>
        </w:rPr>
        <w:t>　没有法律</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法规、规章</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w:t>
      </w:r>
      <w:r>
        <w:rPr>
          <w:rFonts w:hint="eastAsia" w:ascii="Times New Roman" w:hAnsi="Times New Roman" w:eastAsia="仿宋_GB2312" w:cs="Times New Roman"/>
          <w:color w:val="auto"/>
          <w:sz w:val="32"/>
          <w:szCs w:val="32"/>
          <w:highlight w:val="none"/>
          <w:lang w:val="en-US" w:eastAsia="zh-CN"/>
        </w:rPr>
        <w:t>国家</w:t>
      </w:r>
      <w:r>
        <w:rPr>
          <w:rFonts w:ascii="Times New Roman" w:hAnsi="Times New Roman" w:eastAsia="仿宋_GB2312" w:cs="Times New Roman"/>
          <w:color w:val="auto"/>
          <w:sz w:val="32"/>
          <w:szCs w:val="32"/>
          <w:highlight w:val="none"/>
        </w:rPr>
        <w:t>标准</w:t>
      </w:r>
      <w:r>
        <w:rPr>
          <w:rFonts w:hint="eastAsia" w:ascii="Times New Roman" w:hAnsi="Times New Roman" w:eastAsia="仿宋_GB2312" w:cs="Times New Roman"/>
          <w:color w:val="auto"/>
          <w:sz w:val="32"/>
          <w:szCs w:val="32"/>
          <w:highlight w:val="none"/>
          <w:lang w:val="en-US" w:eastAsia="zh-CN"/>
        </w:rPr>
        <w:t>和行业标准</w:t>
      </w:r>
      <w:r>
        <w:rPr>
          <w:rFonts w:ascii="Times New Roman" w:hAnsi="Times New Roman" w:eastAsia="仿宋_GB2312" w:cs="Times New Roman"/>
          <w:color w:val="auto"/>
          <w:sz w:val="32"/>
          <w:szCs w:val="32"/>
          <w:highlight w:val="none"/>
        </w:rPr>
        <w:t>的，</w:t>
      </w:r>
      <w:r>
        <w:rPr>
          <w:rFonts w:hint="eastAsia" w:ascii="Times New Roman" w:hAnsi="Times New Roman" w:eastAsia="仿宋_GB2312" w:cs="Times New Roman"/>
          <w:color w:val="auto"/>
          <w:sz w:val="32"/>
          <w:szCs w:val="32"/>
          <w:highlight w:val="none"/>
          <w:lang w:val="en-US" w:eastAsia="zh-CN"/>
        </w:rPr>
        <w:t>预包装食品标签标示内容</w:t>
      </w:r>
      <w:r>
        <w:rPr>
          <w:rFonts w:ascii="Times New Roman" w:hAnsi="Times New Roman" w:eastAsia="仿宋_GB2312" w:cs="Times New Roman"/>
          <w:color w:val="auto"/>
          <w:sz w:val="32"/>
          <w:szCs w:val="32"/>
          <w:highlight w:val="none"/>
        </w:rPr>
        <w:t>上不得使用文字或者图案明示、暗示或者强调产品适合</w:t>
      </w:r>
      <w:r>
        <w:rPr>
          <w:rFonts w:hint="eastAsia" w:ascii="Times New Roman" w:hAnsi="Times New Roman" w:eastAsia="仿宋_GB2312" w:cs="Times New Roman"/>
          <w:color w:val="auto"/>
          <w:sz w:val="32"/>
          <w:szCs w:val="32"/>
          <w:highlight w:val="none"/>
          <w:lang w:val="en-US" w:eastAsia="zh-CN"/>
        </w:rPr>
        <w:t>未成年人</w:t>
      </w:r>
      <w:r>
        <w:rPr>
          <w:rFonts w:ascii="Times New Roman" w:hAnsi="Times New Roman" w:eastAsia="仿宋_GB2312" w:cs="Times New Roman"/>
          <w:color w:val="auto"/>
          <w:sz w:val="32"/>
          <w:szCs w:val="32"/>
          <w:highlight w:val="none"/>
        </w:rPr>
        <w:t>。</w:t>
      </w:r>
    </w:p>
    <w:p>
      <w:pPr>
        <w:numPr>
          <w:ilvl w:val="0"/>
          <w:numId w:val="0"/>
        </w:numPr>
        <w:topLinePunct w:val="0"/>
        <w:spacing w:beforeLines="0" w:afterLines="0" w:line="594" w:lineRule="exact"/>
        <w:ind w:firstLine="642" w:firstLineChars="200"/>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黑体" w:cs="Times New Roman"/>
          <w:b/>
          <w:bCs/>
          <w:color w:val="auto"/>
          <w:sz w:val="32"/>
          <w:szCs w:val="32"/>
          <w:highlight w:val="none"/>
          <w:lang w:val="en-US" w:eastAsia="zh-CN"/>
        </w:rPr>
        <w:t>第十七条</w:t>
      </w:r>
      <w:r>
        <w:rPr>
          <w:rFonts w:ascii="Times New Roman" w:hAnsi="Times New Roman" w:eastAsia="仿宋_GB2312" w:cs="Times New Roman"/>
          <w:color w:val="auto"/>
          <w:sz w:val="32"/>
          <w:szCs w:val="32"/>
          <w:highlight w:val="none"/>
        </w:rPr>
        <w:t>　</w:t>
      </w:r>
      <w:r>
        <w:rPr>
          <w:rFonts w:hint="eastAsia" w:ascii="Times New Roman" w:hAnsi="Times New Roman" w:eastAsia="仿宋_GB2312" w:cs="Times New Roman"/>
          <w:color w:val="auto"/>
          <w:sz w:val="32"/>
          <w:szCs w:val="32"/>
          <w:highlight w:val="none"/>
          <w:lang w:val="en-US" w:eastAsia="zh-CN"/>
        </w:rPr>
        <w:t>预包装食品标签上</w:t>
      </w:r>
      <w:r>
        <w:rPr>
          <w:rFonts w:ascii="Times New Roman" w:hAnsi="Times New Roman" w:eastAsia="仿宋_GB2312" w:cs="Times New Roman"/>
          <w:color w:val="auto"/>
          <w:sz w:val="32"/>
          <w:szCs w:val="32"/>
          <w:highlight w:val="none"/>
        </w:rPr>
        <w:t>生产日期</w:t>
      </w:r>
      <w:r>
        <w:rPr>
          <w:rFonts w:hint="eastAsia" w:ascii="Times New Roman" w:hAnsi="Times New Roman" w:eastAsia="仿宋_GB2312" w:cs="Times New Roman"/>
          <w:color w:val="auto"/>
          <w:sz w:val="32"/>
          <w:szCs w:val="32"/>
          <w:highlight w:val="none"/>
          <w:lang w:val="en-US" w:eastAsia="zh-CN"/>
        </w:rPr>
        <w:t>和</w:t>
      </w:r>
      <w:r>
        <w:rPr>
          <w:rFonts w:ascii="Times New Roman" w:hAnsi="Times New Roman" w:eastAsia="仿宋_GB2312" w:cs="Times New Roman"/>
          <w:color w:val="auto"/>
          <w:sz w:val="32"/>
          <w:szCs w:val="32"/>
          <w:highlight w:val="none"/>
        </w:rPr>
        <w:t>保质</w:t>
      </w:r>
      <w:r>
        <w:rPr>
          <w:rFonts w:hint="eastAsia" w:ascii="Times New Roman" w:hAnsi="Times New Roman" w:eastAsia="仿宋_GB2312" w:cs="Times New Roman"/>
          <w:color w:val="auto"/>
          <w:sz w:val="32"/>
          <w:szCs w:val="32"/>
          <w:highlight w:val="none"/>
        </w:rPr>
        <w:t>期</w:t>
      </w:r>
      <w:r>
        <w:rPr>
          <w:rFonts w:hint="eastAsia" w:ascii="Times New Roman" w:hAnsi="Times New Roman" w:eastAsia="仿宋_GB2312" w:cs="Times New Roman"/>
          <w:color w:val="auto"/>
          <w:sz w:val="32"/>
          <w:szCs w:val="32"/>
          <w:highlight w:val="none"/>
          <w:lang w:val="en-US" w:eastAsia="zh-CN"/>
        </w:rPr>
        <w:t>到期日</w:t>
      </w:r>
      <w:r>
        <w:rPr>
          <w:rFonts w:hint="eastAsia" w:ascii="Times New Roman" w:hAnsi="Times New Roman" w:eastAsia="仿宋_GB2312" w:cs="Times New Roman"/>
          <w:color w:val="auto"/>
          <w:kern w:val="2"/>
          <w:sz w:val="32"/>
          <w:szCs w:val="32"/>
          <w:highlight w:val="none"/>
          <w:lang w:val="en-US" w:eastAsia="zh-CN"/>
        </w:rPr>
        <w:t>的标注应</w:t>
      </w:r>
      <w:r>
        <w:rPr>
          <w:rFonts w:hint="eastAsia" w:ascii="Times New Roman" w:hAnsi="Times New Roman" w:eastAsia="仿宋_GB2312" w:cs="Times New Roman"/>
          <w:color w:val="auto"/>
          <w:sz w:val="32"/>
          <w:szCs w:val="32"/>
          <w:highlight w:val="none"/>
        </w:rPr>
        <w:t>符合下列要求</w:t>
      </w:r>
      <w:r>
        <w:rPr>
          <w:rFonts w:ascii="Times New Roman" w:hAnsi="Times New Roman" w:eastAsia="仿宋_GB2312" w:cs="Times New Roman"/>
          <w:color w:val="auto"/>
          <w:sz w:val="32"/>
          <w:szCs w:val="32"/>
          <w:highlight w:val="none"/>
        </w:rPr>
        <w:t>：</w:t>
      </w:r>
    </w:p>
    <w:p>
      <w:pPr>
        <w:topLinePunct/>
        <w:spacing w:beforeLines="0" w:afterLines="0" w:line="594" w:lineRule="exact"/>
        <w:ind w:firstLine="640" w:firstLineChars="200"/>
        <w:rPr>
          <w:rFonts w:hint="eastAsia"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一</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在预包装食品最小销售</w:t>
      </w:r>
      <w:r>
        <w:rPr>
          <w:rFonts w:hint="eastAsia" w:ascii="Times New Roman" w:hAnsi="Times New Roman" w:eastAsia="仿宋_GB2312" w:cs="Times New Roman"/>
          <w:color w:val="auto"/>
          <w:sz w:val="32"/>
          <w:szCs w:val="32"/>
          <w:highlight w:val="none"/>
          <w:lang w:val="en-US" w:eastAsia="zh-CN"/>
        </w:rPr>
        <w:t>单元</w:t>
      </w:r>
      <w:r>
        <w:rPr>
          <w:rFonts w:hint="eastAsia" w:ascii="Times New Roman" w:hAnsi="Times New Roman" w:eastAsia="仿宋_GB2312" w:cs="Times New Roman"/>
          <w:color w:val="auto"/>
          <w:sz w:val="32"/>
          <w:szCs w:val="32"/>
          <w:highlight w:val="none"/>
        </w:rPr>
        <w:t>的主要展示版面显著标注</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最小销售包装有多层的，在最外层包装上标注；</w:t>
      </w:r>
    </w:p>
    <w:p>
      <w:pPr>
        <w:topLinePunct/>
        <w:spacing w:beforeLines="0" w:afterLines="0"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设置独立区域</w:t>
      </w:r>
      <w:r>
        <w:rPr>
          <w:rFonts w:hint="eastAsia" w:ascii="Times New Roman" w:hAnsi="Times New Roman" w:eastAsia="仿宋_GB2312" w:cs="Times New Roman"/>
          <w:color w:val="auto"/>
          <w:sz w:val="32"/>
          <w:szCs w:val="32"/>
          <w:highlight w:val="none"/>
        </w:rPr>
        <w:t>以白底黑字</w:t>
      </w:r>
      <w:r>
        <w:rPr>
          <w:rFonts w:hint="eastAsia" w:ascii="Times New Roman" w:hAnsi="Times New Roman" w:eastAsia="仿宋_GB2312" w:cs="Times New Roman"/>
          <w:color w:val="auto"/>
          <w:sz w:val="32"/>
          <w:szCs w:val="32"/>
          <w:highlight w:val="none"/>
          <w:lang w:eastAsia="zh-CN"/>
        </w:rPr>
        <w:t>等背景</w:t>
      </w:r>
      <w:r>
        <w:rPr>
          <w:rFonts w:hint="eastAsia" w:ascii="Times New Roman" w:hAnsi="Times New Roman" w:eastAsia="仿宋_GB2312" w:cs="Times New Roman"/>
          <w:color w:val="auto"/>
          <w:sz w:val="32"/>
          <w:szCs w:val="32"/>
          <w:highlight w:val="none"/>
        </w:rPr>
        <w:t>颜色对比明显的形式清晰标注；</w:t>
      </w:r>
    </w:p>
    <w:p>
      <w:pPr>
        <w:topLinePunct/>
        <w:spacing w:beforeLines="0" w:afterLines="0" w:line="594"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三</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预包装食品</w:t>
      </w:r>
      <w:r>
        <w:rPr>
          <w:rFonts w:hint="eastAsia" w:ascii="Times New Roman" w:hAnsi="Times New Roman" w:eastAsia="仿宋_GB2312" w:cs="Times New Roman"/>
          <w:color w:val="auto"/>
          <w:sz w:val="32"/>
          <w:szCs w:val="32"/>
          <w:highlight w:val="none"/>
        </w:rPr>
        <w:t>包装</w:t>
      </w:r>
      <w:r>
        <w:rPr>
          <w:rFonts w:hint="eastAsia" w:ascii="Times New Roman" w:hAnsi="Times New Roman" w:eastAsia="仿宋_GB2312" w:cs="Times New Roman"/>
          <w:color w:val="auto"/>
          <w:sz w:val="32"/>
          <w:szCs w:val="32"/>
          <w:highlight w:val="none"/>
          <w:lang w:val="en-US" w:eastAsia="zh-CN"/>
        </w:rPr>
        <w:t>最大表面面积大于20平方厘米的，</w:t>
      </w:r>
      <w:r>
        <w:rPr>
          <w:rFonts w:hint="eastAsia" w:ascii="Times New Roman" w:hAnsi="Times New Roman" w:eastAsia="仿宋_GB2312" w:cs="Times New Roman"/>
          <w:color w:val="auto"/>
          <w:sz w:val="32"/>
          <w:szCs w:val="32"/>
          <w:highlight w:val="none"/>
        </w:rPr>
        <w:t>文字、数字</w:t>
      </w:r>
      <w:r>
        <w:rPr>
          <w:rFonts w:hint="eastAsia" w:ascii="Times New Roman" w:hAnsi="Times New Roman" w:eastAsia="仿宋_GB2312" w:cs="Times New Roman"/>
          <w:color w:val="auto"/>
          <w:sz w:val="32"/>
          <w:szCs w:val="32"/>
          <w:highlight w:val="none"/>
          <w:lang w:val="en-US" w:eastAsia="zh-CN"/>
        </w:rPr>
        <w:t>的</w:t>
      </w:r>
      <w:r>
        <w:rPr>
          <w:rFonts w:hint="eastAsia" w:ascii="Times New Roman" w:hAnsi="Times New Roman" w:eastAsia="仿宋_GB2312" w:cs="Times New Roman"/>
          <w:color w:val="auto"/>
          <w:sz w:val="32"/>
          <w:szCs w:val="32"/>
          <w:highlight w:val="none"/>
        </w:rPr>
        <w:t>高度不得小于3毫米</w:t>
      </w:r>
      <w:r>
        <w:rPr>
          <w:rFonts w:hint="eastAsia" w:ascii="Times New Roman" w:hAnsi="Times New Roman" w:eastAsia="仿宋_GB2312" w:cs="Times New Roman"/>
          <w:color w:val="auto"/>
          <w:sz w:val="32"/>
          <w:szCs w:val="32"/>
          <w:highlight w:val="none"/>
          <w:lang w:eastAsia="zh-CN"/>
        </w:rPr>
        <w:t>，其他</w:t>
      </w:r>
      <w:r>
        <w:rPr>
          <w:rFonts w:hint="eastAsia" w:ascii="Times New Roman" w:hAnsi="Times New Roman" w:eastAsia="仿宋_GB2312" w:cs="Times New Roman"/>
          <w:color w:val="auto"/>
          <w:sz w:val="32"/>
          <w:szCs w:val="32"/>
          <w:highlight w:val="none"/>
          <w:lang w:val="en-US" w:eastAsia="zh-CN"/>
        </w:rPr>
        <w:t>预包装食品</w:t>
      </w:r>
      <w:r>
        <w:rPr>
          <w:rFonts w:hint="eastAsia" w:ascii="Times New Roman" w:hAnsi="Times New Roman" w:eastAsia="仿宋_GB2312" w:cs="Times New Roman"/>
          <w:color w:val="auto"/>
          <w:sz w:val="32"/>
          <w:szCs w:val="32"/>
          <w:highlight w:val="none"/>
        </w:rPr>
        <w:t>文字、数字</w:t>
      </w:r>
      <w:r>
        <w:rPr>
          <w:rFonts w:hint="eastAsia" w:ascii="Times New Roman" w:hAnsi="Times New Roman" w:eastAsia="仿宋_GB2312" w:cs="Times New Roman"/>
          <w:color w:val="auto"/>
          <w:sz w:val="32"/>
          <w:szCs w:val="32"/>
          <w:highlight w:val="none"/>
          <w:lang w:val="en-US" w:eastAsia="zh-CN"/>
        </w:rPr>
        <w:t>的</w:t>
      </w:r>
      <w:r>
        <w:rPr>
          <w:rFonts w:hint="eastAsia" w:ascii="Times New Roman" w:hAnsi="Times New Roman" w:eastAsia="仿宋_GB2312" w:cs="Times New Roman"/>
          <w:color w:val="auto"/>
          <w:sz w:val="32"/>
          <w:szCs w:val="32"/>
          <w:highlight w:val="none"/>
        </w:rPr>
        <w:t>高度不得小于</w:t>
      </w:r>
      <w:r>
        <w:rPr>
          <w:rFonts w:hint="eastAsia"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rPr>
        <w:t>毫米</w:t>
      </w:r>
      <w:r>
        <w:rPr>
          <w:rFonts w:hint="eastAsia" w:ascii="Times New Roman" w:hAnsi="Times New Roman" w:eastAsia="仿宋_GB2312" w:cs="Times New Roman"/>
          <w:color w:val="auto"/>
          <w:sz w:val="32"/>
          <w:szCs w:val="32"/>
          <w:highlight w:val="none"/>
          <w:lang w:eastAsia="zh-CN"/>
        </w:rPr>
        <w:t>；</w:t>
      </w:r>
    </w:p>
    <w:p>
      <w:pPr>
        <w:topLinePunct/>
        <w:spacing w:beforeLines="0" w:afterLines="0" w:line="594" w:lineRule="exact"/>
        <w:ind w:firstLine="640" w:firstLineChars="200"/>
        <w:rPr>
          <w:rFonts w:hint="eastAsia"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四</w:t>
      </w:r>
      <w:r>
        <w:rPr>
          <w:rFonts w:ascii="Times New Roman" w:hAnsi="Times New Roman" w:eastAsia="仿宋_GB2312" w:cs="Times New Roman"/>
          <w:color w:val="auto"/>
          <w:sz w:val="32"/>
          <w:szCs w:val="32"/>
          <w:highlight w:val="none"/>
        </w:rPr>
        <w:t>）均按照年月日的顺序标注；年代号使用4位数字；年、月、日之间可以用空格、斜线、连字符等符号分隔；年、月、日之间不用分隔符号且月、日不足2位数字的，应当在数字前加0；</w:t>
      </w:r>
    </w:p>
    <w:p>
      <w:pPr>
        <w:topLinePunct/>
        <w:spacing w:beforeLines="0" w:afterLines="0" w:line="594"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五</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采用“见包装物某部位”形式标注的，其</w:t>
      </w:r>
      <w:r>
        <w:rPr>
          <w:rFonts w:ascii="Times New Roman" w:hAnsi="Times New Roman" w:eastAsia="仿宋_GB2312" w:cs="Times New Roman"/>
          <w:color w:val="auto"/>
          <w:sz w:val="32"/>
          <w:szCs w:val="32"/>
          <w:highlight w:val="none"/>
          <w:shd w:val="clear" w:color="auto" w:fill="auto"/>
        </w:rPr>
        <w:t>具体部位</w:t>
      </w:r>
      <w:r>
        <w:rPr>
          <w:rFonts w:hint="eastAsia" w:ascii="Times New Roman" w:hAnsi="Times New Roman" w:eastAsia="仿宋_GB2312" w:cs="Times New Roman"/>
          <w:color w:val="auto"/>
          <w:sz w:val="32"/>
          <w:szCs w:val="32"/>
          <w:highlight w:val="none"/>
        </w:rPr>
        <w:t>应当清晰明显、描述准确、易于查找</w:t>
      </w:r>
      <w:r>
        <w:rPr>
          <w:rFonts w:hint="default" w:ascii="Times New Roman" w:hAnsi="Times New Roman" w:eastAsia="仿宋_GB2312" w:cs="Times New Roman"/>
          <w:color w:val="auto"/>
          <w:sz w:val="32"/>
          <w:szCs w:val="32"/>
          <w:highlight w:val="none"/>
          <w:lang w:val="en-US" w:eastAsia="zh-CN"/>
        </w:rPr>
        <w:t>；</w:t>
      </w:r>
    </w:p>
    <w:p>
      <w:pPr>
        <w:topLinePunct/>
        <w:spacing w:beforeLines="0" w:afterLines="0" w:line="594" w:lineRule="exact"/>
        <w:ind w:firstLine="640" w:firstLineChars="200"/>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（六）最小销售单元</w:t>
      </w:r>
      <w:r>
        <w:rPr>
          <w:rFonts w:hint="eastAsia" w:ascii="Times New Roman" w:hAnsi="Times New Roman" w:eastAsia="仿宋_GB2312" w:cs="Times New Roman"/>
          <w:color w:val="auto"/>
          <w:sz w:val="32"/>
          <w:szCs w:val="32"/>
          <w:highlight w:val="none"/>
        </w:rPr>
        <w:t>内有多个</w:t>
      </w:r>
      <w:r>
        <w:rPr>
          <w:rFonts w:hint="eastAsia" w:ascii="Times New Roman" w:hAnsi="Times New Roman" w:eastAsia="仿宋_GB2312" w:cs="Times New Roman"/>
          <w:color w:val="auto"/>
          <w:sz w:val="32"/>
          <w:szCs w:val="32"/>
          <w:highlight w:val="none"/>
          <w:lang w:val="en-US" w:eastAsia="zh-CN"/>
        </w:rPr>
        <w:t>预</w:t>
      </w:r>
      <w:r>
        <w:rPr>
          <w:rFonts w:hint="eastAsia" w:ascii="Times New Roman" w:hAnsi="Times New Roman" w:eastAsia="仿宋_GB2312" w:cs="Times New Roman"/>
          <w:color w:val="auto"/>
          <w:sz w:val="32"/>
          <w:szCs w:val="32"/>
          <w:highlight w:val="none"/>
        </w:rPr>
        <w:t>包装食品的，在外包装上以最早到期的单件预包装食品的保质期标注保质期</w:t>
      </w:r>
      <w:r>
        <w:rPr>
          <w:rFonts w:hint="eastAsia" w:ascii="Times New Roman" w:hAnsi="Times New Roman" w:eastAsia="仿宋_GB2312" w:cs="Times New Roman"/>
          <w:color w:val="auto"/>
          <w:sz w:val="32"/>
          <w:szCs w:val="32"/>
          <w:highlight w:val="none"/>
          <w:lang w:val="en-US" w:eastAsia="zh-CN"/>
        </w:rPr>
        <w:t>到期日</w:t>
      </w:r>
      <w:r>
        <w:rPr>
          <w:rFonts w:hint="eastAsia" w:ascii="Times New Roman" w:hAnsi="Times New Roman" w:eastAsia="仿宋_GB2312" w:cs="Times New Roman"/>
          <w:color w:val="auto"/>
          <w:sz w:val="32"/>
          <w:szCs w:val="32"/>
          <w:highlight w:val="none"/>
        </w:rPr>
        <w:t>，或在外包装上分别标注每个单件预包装食品的保质期</w:t>
      </w:r>
      <w:r>
        <w:rPr>
          <w:rFonts w:hint="eastAsia" w:ascii="Times New Roman" w:hAnsi="Times New Roman" w:eastAsia="仿宋_GB2312" w:cs="Times New Roman"/>
          <w:color w:val="auto"/>
          <w:sz w:val="32"/>
          <w:szCs w:val="32"/>
          <w:highlight w:val="none"/>
          <w:lang w:val="en-US" w:eastAsia="zh-CN"/>
        </w:rPr>
        <w:t>到期日</w:t>
      </w:r>
      <w:r>
        <w:rPr>
          <w:rFonts w:hint="eastAsia" w:ascii="Times New Roman" w:hAnsi="Times New Roman" w:eastAsia="仿宋_GB2312" w:cs="Times New Roman"/>
          <w:color w:val="auto"/>
          <w:sz w:val="32"/>
          <w:szCs w:val="32"/>
          <w:highlight w:val="none"/>
        </w:rPr>
        <w:t>；</w:t>
      </w:r>
    </w:p>
    <w:p>
      <w:pPr>
        <w:topLinePunct/>
        <w:spacing w:beforeLines="0" w:afterLines="0" w:line="594" w:lineRule="exact"/>
        <w:ind w:firstLine="640" w:firstLineChars="200"/>
        <w:rPr>
          <w:rFonts w:hint="eastAsia" w:ascii="Times New Roman" w:hAnsi="Times New Roman" w:eastAsia="仿宋_GB2312" w:cs="Times New Roman"/>
          <w:color w:val="auto"/>
          <w:kern w:val="2"/>
          <w:sz w:val="32"/>
          <w:szCs w:val="32"/>
          <w:highlight w:val="none"/>
          <w:lang w:eastAsia="zh-CN"/>
        </w:rPr>
      </w:pPr>
      <w:r>
        <w:rPr>
          <w:rFonts w:hint="eastAsia" w:ascii="Times New Roman" w:hAnsi="Times New Roman" w:eastAsia="仿宋_GB2312" w:cs="Times New Roman"/>
          <w:color w:val="auto"/>
          <w:kern w:val="2"/>
          <w:sz w:val="32"/>
          <w:szCs w:val="32"/>
          <w:highlight w:val="none"/>
          <w:lang w:val="en-US" w:eastAsia="zh-CN"/>
        </w:rPr>
        <w:t>保健</w:t>
      </w:r>
      <w:r>
        <w:rPr>
          <w:rFonts w:ascii="Times New Roman" w:hAnsi="Times New Roman" w:eastAsia="仿宋_GB2312" w:cs="Times New Roman"/>
          <w:color w:val="auto"/>
          <w:kern w:val="0"/>
          <w:sz w:val="32"/>
          <w:szCs w:val="32"/>
          <w:highlight w:val="none"/>
        </w:rPr>
        <w:t>食品的标签、说明书</w:t>
      </w:r>
      <w:r>
        <w:rPr>
          <w:rFonts w:hint="eastAsia" w:ascii="Times New Roman" w:hAnsi="Times New Roman" w:eastAsia="仿宋_GB2312" w:cs="Times New Roman"/>
          <w:color w:val="auto"/>
          <w:kern w:val="2"/>
          <w:sz w:val="32"/>
          <w:szCs w:val="32"/>
          <w:highlight w:val="none"/>
          <w:lang w:eastAsia="zh-CN"/>
        </w:rPr>
        <w:t>还应符合本</w:t>
      </w:r>
      <w:r>
        <w:rPr>
          <w:rFonts w:hint="eastAsia" w:ascii="Times New Roman" w:hAnsi="Times New Roman" w:eastAsia="仿宋_GB2312" w:cs="Times New Roman"/>
          <w:color w:val="auto"/>
          <w:kern w:val="2"/>
          <w:sz w:val="32"/>
          <w:szCs w:val="32"/>
          <w:highlight w:val="none"/>
          <w:lang w:val="en-US" w:eastAsia="zh-CN"/>
        </w:rPr>
        <w:t>办</w:t>
      </w:r>
      <w:r>
        <w:rPr>
          <w:rFonts w:hint="eastAsia" w:ascii="Times New Roman" w:hAnsi="Times New Roman" w:eastAsia="仿宋_GB2312" w:cs="Times New Roman"/>
          <w:color w:val="auto"/>
          <w:kern w:val="2"/>
          <w:sz w:val="32"/>
          <w:szCs w:val="32"/>
          <w:highlight w:val="none"/>
          <w:lang w:eastAsia="zh-CN"/>
        </w:rPr>
        <w:t>法第三十</w:t>
      </w:r>
      <w:r>
        <w:rPr>
          <w:rFonts w:hint="eastAsia" w:ascii="Times New Roman" w:hAnsi="Times New Roman" w:eastAsia="仿宋_GB2312" w:cs="Times New Roman"/>
          <w:color w:val="auto"/>
          <w:kern w:val="2"/>
          <w:sz w:val="32"/>
          <w:szCs w:val="32"/>
          <w:highlight w:val="none"/>
          <w:lang w:val="en-US" w:eastAsia="zh-CN"/>
        </w:rPr>
        <w:t>三</w:t>
      </w:r>
      <w:r>
        <w:rPr>
          <w:rFonts w:hint="eastAsia" w:ascii="Times New Roman" w:hAnsi="Times New Roman" w:eastAsia="仿宋_GB2312" w:cs="Times New Roman"/>
          <w:color w:val="auto"/>
          <w:kern w:val="2"/>
          <w:sz w:val="32"/>
          <w:szCs w:val="32"/>
          <w:highlight w:val="none"/>
          <w:lang w:eastAsia="zh-CN"/>
        </w:rPr>
        <w:t>条、</w:t>
      </w:r>
      <w:r>
        <w:rPr>
          <w:rFonts w:hint="eastAsia" w:ascii="Times New Roman" w:hAnsi="Times New Roman" w:eastAsia="仿宋_GB2312" w:cs="Times New Roman"/>
          <w:color w:val="auto"/>
          <w:kern w:val="2"/>
          <w:sz w:val="32"/>
          <w:szCs w:val="32"/>
          <w:highlight w:val="none"/>
          <w:lang w:val="en-US" w:eastAsia="zh-CN"/>
        </w:rPr>
        <w:t>第三十四条</w:t>
      </w:r>
      <w:r>
        <w:rPr>
          <w:rFonts w:hint="eastAsia" w:ascii="Times New Roman" w:hAnsi="Times New Roman" w:eastAsia="仿宋_GB2312" w:cs="Times New Roman"/>
          <w:color w:val="auto"/>
          <w:kern w:val="2"/>
          <w:sz w:val="32"/>
          <w:szCs w:val="32"/>
          <w:highlight w:val="none"/>
          <w:lang w:eastAsia="zh-CN"/>
        </w:rPr>
        <w:t>的规定。</w:t>
      </w:r>
    </w:p>
    <w:p>
      <w:pPr>
        <w:topLinePunct/>
        <w:spacing w:beforeLines="0" w:afterLines="0" w:line="594" w:lineRule="exact"/>
        <w:ind w:firstLine="642"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黑体" w:cs="Times New Roman"/>
          <w:b/>
          <w:bCs/>
          <w:color w:val="auto"/>
          <w:sz w:val="32"/>
          <w:szCs w:val="32"/>
          <w:highlight w:val="none"/>
          <w:lang w:val="en-US" w:eastAsia="zh-CN"/>
        </w:rPr>
        <w:t>第十八条</w:t>
      </w:r>
      <w:r>
        <w:rPr>
          <w:rFonts w:ascii="Times New Roman" w:hAnsi="Times New Roman" w:eastAsia="仿宋_GB2312" w:cs="Times New Roman"/>
          <w:color w:val="auto"/>
          <w:sz w:val="32"/>
          <w:szCs w:val="32"/>
          <w:highlight w:val="none"/>
        </w:rPr>
        <w:t>　</w:t>
      </w:r>
      <w:r>
        <w:rPr>
          <w:rFonts w:hint="eastAsia" w:ascii="Times New Roman" w:hAnsi="Times New Roman" w:eastAsia="仿宋_GB2312" w:cs="Times New Roman"/>
          <w:color w:val="auto"/>
          <w:sz w:val="32"/>
          <w:szCs w:val="32"/>
          <w:highlight w:val="none"/>
          <w:lang w:val="en-US" w:eastAsia="zh-CN"/>
        </w:rPr>
        <w:t>预包装食品生产日期应当根据生产工序完成情况确定，最小销售单元为单层包装的，应以包装工序完成的日期作为生产日期；最小销售单元</w:t>
      </w:r>
      <w:r>
        <w:rPr>
          <w:rFonts w:hint="eastAsia" w:ascii="Times New Roman" w:hAnsi="Times New Roman" w:eastAsia="仿宋_GB2312" w:cs="Times New Roman"/>
          <w:color w:val="auto"/>
          <w:sz w:val="32"/>
          <w:szCs w:val="32"/>
          <w:highlight w:val="none"/>
        </w:rPr>
        <w:t>有多层</w:t>
      </w:r>
      <w:r>
        <w:rPr>
          <w:rFonts w:hint="eastAsia" w:ascii="Times New Roman" w:hAnsi="Times New Roman" w:eastAsia="仿宋_GB2312" w:cs="Times New Roman"/>
          <w:color w:val="auto"/>
          <w:sz w:val="32"/>
          <w:szCs w:val="32"/>
          <w:highlight w:val="none"/>
          <w:lang w:eastAsia="zh-CN"/>
        </w:rPr>
        <w:t>包装的</w:t>
      </w:r>
      <w:r>
        <w:rPr>
          <w:rFonts w:hint="eastAsia" w:ascii="Times New Roman" w:hAnsi="Times New Roman" w:eastAsia="仿宋_GB2312" w:cs="Times New Roman"/>
          <w:color w:val="auto"/>
          <w:sz w:val="32"/>
          <w:szCs w:val="32"/>
          <w:highlight w:val="none"/>
        </w:rPr>
        <w:t>，应当以与食品直接接触的包装工序完成的日期作为生产日期</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包装完成后仍需灭菌、发酵等工序的，以相应工序完成日期作为生产日期。</w:t>
      </w:r>
    </w:p>
    <w:p>
      <w:pPr>
        <w:topLinePunct/>
        <w:spacing w:beforeLines="0" w:afterLines="0" w:line="594" w:lineRule="exact"/>
        <w:ind w:firstLine="640" w:firstLineChars="200"/>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预包装</w:t>
      </w:r>
      <w:r>
        <w:rPr>
          <w:rFonts w:hint="eastAsia" w:ascii="Times New Roman" w:hAnsi="Times New Roman" w:eastAsia="仿宋_GB2312" w:cs="Times New Roman"/>
          <w:b w:val="0"/>
          <w:bCs w:val="0"/>
          <w:color w:val="auto"/>
          <w:sz w:val="32"/>
          <w:szCs w:val="32"/>
          <w:highlight w:val="none"/>
          <w:lang w:val="en-US" w:eastAsia="zh-CN"/>
        </w:rPr>
        <w:t>食品保质期的确定应当按照有关食品安全国家标准执行。采用分装方式生产的预包装食品，以所分装预包装食品的保质期标注保质期到期日。</w:t>
      </w:r>
    </w:p>
    <w:p>
      <w:pPr>
        <w:topLinePunct/>
        <w:spacing w:beforeLines="0" w:afterLines="0" w:line="594" w:lineRule="exact"/>
        <w:ind w:firstLine="642" w:firstLineChars="200"/>
        <w:rPr>
          <w:rFonts w:ascii="Times New Roman" w:hAnsi="Times New Roman" w:eastAsia="仿宋_GB2312" w:cs="Times New Roman"/>
          <w:color w:val="auto"/>
          <w:sz w:val="32"/>
          <w:szCs w:val="32"/>
          <w:highlight w:val="none"/>
        </w:rPr>
      </w:pPr>
      <w:r>
        <w:rPr>
          <w:rFonts w:hint="eastAsia" w:ascii="Times New Roman" w:hAnsi="Times New Roman" w:eastAsia="黑体" w:cs="Times New Roman"/>
          <w:b/>
          <w:bCs/>
          <w:color w:val="auto"/>
          <w:sz w:val="32"/>
          <w:szCs w:val="32"/>
          <w:highlight w:val="none"/>
          <w:lang w:val="en-US" w:eastAsia="zh-CN"/>
        </w:rPr>
        <w:t>第十九条</w:t>
      </w:r>
      <w:r>
        <w:rPr>
          <w:rFonts w:ascii="Times New Roman" w:hAnsi="Times New Roman" w:eastAsia="仿宋_GB2312" w:cs="Times New Roman"/>
          <w:color w:val="auto"/>
          <w:sz w:val="32"/>
          <w:szCs w:val="32"/>
          <w:highlight w:val="none"/>
        </w:rPr>
        <w:t>　</w:t>
      </w:r>
      <w:r>
        <w:rPr>
          <w:rFonts w:hint="default" w:ascii="Times New Roman" w:hAnsi="Times New Roman" w:eastAsia="仿宋_GB2312" w:cs="Times New Roman"/>
          <w:b w:val="0"/>
          <w:bCs w:val="0"/>
          <w:color w:val="auto"/>
          <w:sz w:val="32"/>
          <w:szCs w:val="32"/>
          <w:highlight w:val="none"/>
          <w:lang w:val="en-US" w:eastAsia="zh-CN"/>
        </w:rPr>
        <w:t>预包装食品标签上</w:t>
      </w:r>
      <w:r>
        <w:rPr>
          <w:rFonts w:ascii="Times New Roman" w:hAnsi="Times New Roman" w:eastAsia="仿宋_GB2312" w:cs="Times New Roman"/>
          <w:color w:val="auto"/>
          <w:sz w:val="32"/>
          <w:szCs w:val="32"/>
          <w:highlight w:val="none"/>
        </w:rPr>
        <w:t>应当标注生产者的名称、地址和联系方式。生产者的名称和地址应当是依法登记注册、能够承担食品质量安全责任的生产者的名称、地址</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联系方式应当真实有效。</w:t>
      </w:r>
    </w:p>
    <w:p>
      <w:pPr>
        <w:topLinePunct/>
        <w:spacing w:beforeLines="0" w:afterLines="0" w:line="594" w:lineRule="exact"/>
        <w:ind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依法</w:t>
      </w:r>
      <w:r>
        <w:rPr>
          <w:rFonts w:ascii="Times New Roman" w:hAnsi="Times New Roman" w:eastAsia="仿宋_GB2312" w:cs="Times New Roman"/>
          <w:color w:val="auto"/>
          <w:sz w:val="32"/>
          <w:szCs w:val="32"/>
          <w:highlight w:val="none"/>
        </w:rPr>
        <w:t>不能独立承担法律责任的分公司或者生产基地</w:t>
      </w:r>
      <w:r>
        <w:rPr>
          <w:rFonts w:hint="default" w:ascii="Times New Roman" w:hAnsi="Times New Roman" w:eastAsia="仿宋_GB2312" w:cs="Times New Roman"/>
          <w:color w:val="auto"/>
          <w:sz w:val="32"/>
          <w:szCs w:val="32"/>
          <w:highlight w:val="none"/>
          <w:lang w:val="en-US" w:eastAsia="zh-CN"/>
        </w:rPr>
        <w:t>生产的预包装食品，其标签上</w:t>
      </w:r>
      <w:r>
        <w:rPr>
          <w:rFonts w:ascii="Times New Roman" w:hAnsi="Times New Roman" w:eastAsia="仿宋_GB2312" w:cs="Times New Roman"/>
          <w:color w:val="auto"/>
          <w:sz w:val="32"/>
          <w:szCs w:val="32"/>
          <w:highlight w:val="none"/>
        </w:rPr>
        <w:t>应当分别标注</w:t>
      </w:r>
      <w:r>
        <w:rPr>
          <w:rFonts w:hint="default" w:ascii="Times New Roman" w:hAnsi="Times New Roman" w:eastAsia="仿宋_GB2312" w:cs="Times New Roman"/>
          <w:color w:val="auto"/>
          <w:sz w:val="32"/>
          <w:szCs w:val="32"/>
          <w:highlight w:val="none"/>
          <w:lang w:val="en-US" w:eastAsia="zh-CN"/>
        </w:rPr>
        <w:t>能依法</w:t>
      </w:r>
      <w:r>
        <w:rPr>
          <w:rFonts w:ascii="Times New Roman" w:hAnsi="Times New Roman" w:eastAsia="仿宋_GB2312" w:cs="Times New Roman"/>
          <w:color w:val="auto"/>
          <w:sz w:val="32"/>
          <w:szCs w:val="32"/>
          <w:highlight w:val="none"/>
        </w:rPr>
        <w:t>独立承担法律责任的公司</w:t>
      </w:r>
      <w:r>
        <w:rPr>
          <w:rFonts w:hint="default" w:ascii="Times New Roman" w:hAnsi="Times New Roman" w:eastAsia="仿宋_GB2312" w:cs="Times New Roman"/>
          <w:color w:val="auto"/>
          <w:sz w:val="32"/>
          <w:szCs w:val="32"/>
          <w:highlight w:val="none"/>
          <w:lang w:val="en-US" w:eastAsia="zh-CN"/>
        </w:rPr>
        <w:t>及其</w:t>
      </w:r>
      <w:r>
        <w:rPr>
          <w:rFonts w:ascii="Times New Roman" w:hAnsi="Times New Roman" w:eastAsia="仿宋_GB2312" w:cs="Times New Roman"/>
          <w:color w:val="auto"/>
          <w:sz w:val="32"/>
          <w:szCs w:val="32"/>
          <w:highlight w:val="none"/>
        </w:rPr>
        <w:t>分公司或者生产基地的名称、地址</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联系方式</w:t>
      </w:r>
      <w:r>
        <w:rPr>
          <w:rFonts w:hint="default" w:ascii="Times New Roman" w:hAnsi="Times New Roman" w:eastAsia="仿宋_GB2312" w:cs="Times New Roman"/>
          <w:color w:val="auto"/>
          <w:sz w:val="32"/>
          <w:szCs w:val="32"/>
          <w:highlight w:val="none"/>
          <w:lang w:eastAsia="zh-CN"/>
        </w:rPr>
        <w:t>。</w:t>
      </w:r>
    </w:p>
    <w:p>
      <w:pPr>
        <w:topLinePunct/>
        <w:spacing w:beforeLines="0" w:afterLines="0" w:line="594"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预包装食品标签上列有多个生产者信息的，实际生产者信息</w:t>
      </w:r>
      <w:r>
        <w:rPr>
          <w:rFonts w:hint="eastAsia" w:ascii="Times New Roman" w:hAnsi="Times New Roman" w:eastAsia="仿宋_GB2312" w:cs="Times New Roman"/>
          <w:color w:val="auto"/>
          <w:sz w:val="32"/>
          <w:szCs w:val="32"/>
          <w:highlight w:val="none"/>
          <w:lang w:val="en-US" w:eastAsia="zh-CN"/>
        </w:rPr>
        <w:t>的标注</w:t>
      </w:r>
      <w:r>
        <w:rPr>
          <w:rFonts w:hint="default" w:ascii="Times New Roman" w:hAnsi="Times New Roman" w:eastAsia="仿宋_GB2312" w:cs="Times New Roman"/>
          <w:color w:val="auto"/>
          <w:sz w:val="32"/>
          <w:szCs w:val="32"/>
          <w:highlight w:val="none"/>
          <w:lang w:val="en-US" w:eastAsia="zh-CN"/>
        </w:rPr>
        <w:t>应当</w:t>
      </w:r>
      <w:r>
        <w:rPr>
          <w:rFonts w:hint="eastAsia" w:ascii="Times New Roman" w:hAnsi="Times New Roman" w:eastAsia="仿宋_GB2312" w:cs="Times New Roman"/>
          <w:color w:val="auto"/>
          <w:sz w:val="32"/>
          <w:szCs w:val="32"/>
          <w:highlight w:val="none"/>
          <w:lang w:val="en-US" w:eastAsia="zh-CN"/>
        </w:rPr>
        <w:t>能够</w:t>
      </w:r>
      <w:r>
        <w:rPr>
          <w:rFonts w:hint="default" w:ascii="Times New Roman" w:hAnsi="Times New Roman" w:eastAsia="仿宋_GB2312" w:cs="Times New Roman"/>
          <w:color w:val="auto"/>
          <w:sz w:val="32"/>
          <w:szCs w:val="32"/>
          <w:highlight w:val="none"/>
          <w:lang w:val="en-US" w:eastAsia="zh-CN"/>
        </w:rPr>
        <w:t>清晰识别。</w:t>
      </w:r>
    </w:p>
    <w:p>
      <w:pPr>
        <w:numPr>
          <w:ilvl w:val="0"/>
          <w:numId w:val="0"/>
        </w:numPr>
        <w:topLinePunct/>
        <w:spacing w:beforeLines="0" w:afterLines="0" w:line="594" w:lineRule="exact"/>
        <w:ind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i w:val="0"/>
          <w:iCs w:val="0"/>
          <w:caps w:val="0"/>
          <w:color w:val="auto"/>
          <w:spacing w:val="0"/>
          <w:sz w:val="32"/>
          <w:szCs w:val="32"/>
          <w:highlight w:val="none"/>
          <w:shd w:val="clear" w:color="auto" w:fill="auto"/>
          <w:lang w:eastAsia="zh-CN"/>
        </w:rPr>
        <w:t>委托生产的预包装食品，其标签上应该同时标注委托方和受托方的名称、地址、联系方式。</w:t>
      </w:r>
    </w:p>
    <w:p>
      <w:pPr>
        <w:topLinePunct/>
        <w:spacing w:beforeLines="0" w:afterLines="0" w:line="594" w:lineRule="exact"/>
        <w:ind w:firstLine="642" w:firstLineChars="200"/>
        <w:jc w:val="left"/>
        <w:outlineLvl w:val="9"/>
        <w:rPr>
          <w:rFonts w:hint="eastAsia" w:ascii="Times New Roman" w:hAnsi="Times New Roman" w:eastAsia="仿宋_GB2312" w:cs="Times New Roman"/>
          <w:color w:val="auto"/>
          <w:sz w:val="32"/>
          <w:szCs w:val="32"/>
          <w:highlight w:val="none"/>
          <w:lang w:val="en-US" w:eastAsia="zh-CN"/>
        </w:rPr>
      </w:pPr>
      <w:r>
        <w:rPr>
          <w:rFonts w:ascii="Times New Roman" w:hAnsi="Times New Roman" w:eastAsia="黑体" w:cs="Times New Roman"/>
          <w:b/>
          <w:bCs/>
          <w:color w:val="auto"/>
          <w:sz w:val="32"/>
          <w:szCs w:val="32"/>
          <w:highlight w:val="none"/>
        </w:rPr>
        <w:t>第</w:t>
      </w:r>
      <w:r>
        <w:rPr>
          <w:rFonts w:hint="eastAsia" w:ascii="Times New Roman" w:hAnsi="Times New Roman" w:eastAsia="黑体" w:cs="Times New Roman"/>
          <w:b/>
          <w:bCs/>
          <w:color w:val="auto"/>
          <w:sz w:val="32"/>
          <w:szCs w:val="32"/>
          <w:highlight w:val="none"/>
          <w:lang w:val="en-US" w:eastAsia="zh-CN"/>
        </w:rPr>
        <w:t>二十</w:t>
      </w:r>
      <w:r>
        <w:rPr>
          <w:rFonts w:ascii="Times New Roman" w:hAnsi="Times New Roman" w:eastAsia="黑体" w:cs="Times New Roman"/>
          <w:b/>
          <w:bCs/>
          <w:color w:val="auto"/>
          <w:sz w:val="32"/>
          <w:szCs w:val="32"/>
          <w:highlight w:val="none"/>
        </w:rPr>
        <w:t>条</w:t>
      </w:r>
      <w:r>
        <w:rPr>
          <w:rFonts w:ascii="Times New Roman" w:hAnsi="Times New Roman" w:eastAsia="仿宋_GB2312" w:cs="Times New Roman"/>
          <w:color w:val="auto"/>
          <w:sz w:val="32"/>
          <w:szCs w:val="32"/>
          <w:highlight w:val="none"/>
        </w:rPr>
        <w:t>　</w:t>
      </w:r>
      <w:r>
        <w:rPr>
          <w:rFonts w:hint="eastAsia" w:ascii="Times New Roman" w:hAnsi="Times New Roman" w:eastAsia="仿宋_GB2312" w:cs="Times New Roman"/>
          <w:color w:val="auto"/>
          <w:sz w:val="32"/>
          <w:szCs w:val="32"/>
          <w:highlight w:val="none"/>
          <w:lang w:val="en-US" w:eastAsia="zh-CN"/>
        </w:rPr>
        <w:t>预包装食品标签上标注的</w:t>
      </w:r>
      <w:r>
        <w:rPr>
          <w:rFonts w:hint="eastAsia" w:ascii="Times New Roman" w:hAnsi="Times New Roman" w:eastAsia="仿宋_GB2312" w:cs="Times New Roman"/>
          <w:color w:val="auto"/>
          <w:sz w:val="32"/>
          <w:szCs w:val="32"/>
          <w:highlight w:val="none"/>
        </w:rPr>
        <w:t>配料表应以“配料”</w:t>
      </w:r>
      <w:r>
        <w:rPr>
          <w:rFonts w:hint="eastAsia" w:ascii="Times New Roman" w:hAnsi="Times New Roman" w:eastAsia="仿宋_GB2312" w:cs="Times New Roman"/>
          <w:color w:val="auto"/>
          <w:sz w:val="32"/>
          <w:szCs w:val="32"/>
          <w:highlight w:val="none"/>
          <w:lang w:val="en-US" w:eastAsia="zh-CN"/>
        </w:rPr>
        <w:t>或</w:t>
      </w:r>
      <w:r>
        <w:rPr>
          <w:rFonts w:hint="eastAsia" w:ascii="Times New Roman" w:hAnsi="Times New Roman" w:eastAsia="仿宋_GB2312" w:cs="Times New Roman"/>
          <w:color w:val="auto"/>
          <w:sz w:val="32"/>
          <w:szCs w:val="32"/>
          <w:highlight w:val="none"/>
        </w:rPr>
        <w:t>“配料表”为引导词。当加工过程中所用的原料已改变为其他成分时，可用“原料”</w:t>
      </w:r>
      <w:r>
        <w:rPr>
          <w:rFonts w:hint="eastAsia" w:ascii="Times New Roman" w:hAnsi="Times New Roman" w:eastAsia="仿宋_GB2312" w:cs="Times New Roman"/>
          <w:color w:val="auto"/>
          <w:sz w:val="32"/>
          <w:szCs w:val="32"/>
          <w:highlight w:val="none"/>
          <w:lang w:val="en-US" w:eastAsia="zh-CN"/>
        </w:rPr>
        <w:t>或“原料表”</w:t>
      </w:r>
      <w:r>
        <w:rPr>
          <w:rFonts w:hint="eastAsia" w:ascii="Times New Roman" w:hAnsi="Times New Roman" w:eastAsia="仿宋_GB2312" w:cs="Times New Roman"/>
          <w:color w:val="auto"/>
          <w:sz w:val="32"/>
          <w:szCs w:val="32"/>
          <w:highlight w:val="none"/>
        </w:rPr>
        <w:t>代替。</w:t>
      </w:r>
    </w:p>
    <w:p>
      <w:pPr>
        <w:topLinePunct/>
        <w:spacing w:beforeLines="0" w:afterLines="0" w:line="594" w:lineRule="exact"/>
        <w:ind w:firstLine="640" w:firstLineChars="200"/>
        <w:rPr>
          <w:rFonts w:hint="eastAsia"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z w:val="32"/>
          <w:szCs w:val="32"/>
          <w:highlight w:val="none"/>
        </w:rPr>
        <w:t>分装食品的配料表应当标注被分装食品的配料。</w:t>
      </w:r>
      <w:r>
        <w:rPr>
          <w:rFonts w:ascii="Times New Roman" w:hAnsi="Times New Roman" w:eastAsia="仿宋_GB2312" w:cs="Times New Roman"/>
          <w:i w:val="0"/>
          <w:iCs w:val="0"/>
          <w:caps w:val="0"/>
          <w:color w:val="auto"/>
          <w:spacing w:val="0"/>
          <w:sz w:val="32"/>
          <w:szCs w:val="32"/>
          <w:highlight w:val="none"/>
          <w:shd w:val="clear" w:color="auto" w:fill="auto"/>
        </w:rPr>
        <w:t>分装食品应当注明</w:t>
      </w:r>
      <w:r>
        <w:rPr>
          <w:rFonts w:hint="eastAsia" w:ascii="Times New Roman" w:hAnsi="Times New Roman" w:eastAsia="仿宋_GB2312" w:cs="Times New Roman"/>
          <w:i w:val="0"/>
          <w:iCs w:val="0"/>
          <w:caps w:val="0"/>
          <w:color w:val="auto"/>
          <w:spacing w:val="0"/>
          <w:sz w:val="32"/>
          <w:szCs w:val="32"/>
          <w:highlight w:val="none"/>
          <w:shd w:val="clear" w:color="auto" w:fill="auto"/>
          <w:lang w:eastAsia="zh-CN"/>
        </w:rPr>
        <w:t>“</w:t>
      </w:r>
      <w:r>
        <w:rPr>
          <w:rFonts w:ascii="Times New Roman" w:hAnsi="Times New Roman" w:eastAsia="仿宋_GB2312" w:cs="Times New Roman"/>
          <w:i w:val="0"/>
          <w:iCs w:val="0"/>
          <w:caps w:val="0"/>
          <w:color w:val="auto"/>
          <w:spacing w:val="0"/>
          <w:sz w:val="32"/>
          <w:szCs w:val="32"/>
          <w:highlight w:val="none"/>
          <w:shd w:val="clear" w:color="auto" w:fill="auto"/>
        </w:rPr>
        <w:t>分装</w:t>
      </w:r>
      <w:r>
        <w:rPr>
          <w:rFonts w:hint="eastAsia" w:ascii="Times New Roman" w:hAnsi="Times New Roman" w:eastAsia="仿宋_GB2312" w:cs="Times New Roman"/>
          <w:i w:val="0"/>
          <w:iCs w:val="0"/>
          <w:caps w:val="0"/>
          <w:color w:val="auto"/>
          <w:spacing w:val="0"/>
          <w:sz w:val="32"/>
          <w:szCs w:val="32"/>
          <w:highlight w:val="none"/>
          <w:shd w:val="clear" w:color="auto" w:fill="auto"/>
          <w:lang w:eastAsia="zh-CN"/>
        </w:rPr>
        <w:t>”</w:t>
      </w:r>
      <w:r>
        <w:rPr>
          <w:rFonts w:ascii="Times New Roman" w:hAnsi="Times New Roman" w:eastAsia="仿宋_GB2312" w:cs="Times New Roman"/>
          <w:i w:val="0"/>
          <w:iCs w:val="0"/>
          <w:caps w:val="0"/>
          <w:color w:val="auto"/>
          <w:spacing w:val="0"/>
          <w:sz w:val="32"/>
          <w:szCs w:val="32"/>
          <w:highlight w:val="none"/>
          <w:shd w:val="clear" w:color="auto" w:fill="auto"/>
        </w:rPr>
        <w:t>字样。</w:t>
      </w:r>
    </w:p>
    <w:p>
      <w:pPr>
        <w:widowControl/>
        <w:topLinePunct w:val="0"/>
        <w:spacing w:beforeLines="0" w:afterLines="0" w:line="594" w:lineRule="exact"/>
        <w:ind w:firstLine="642" w:firstLineChars="200"/>
        <w:jc w:val="left"/>
        <w:rPr>
          <w:rFonts w:ascii="Times New Roman" w:hAnsi="Times New Roman" w:eastAsia="仿宋_GB2312" w:cs="Times New Roman"/>
          <w:color w:val="auto"/>
          <w:sz w:val="32"/>
          <w:szCs w:val="32"/>
          <w:highlight w:val="none"/>
        </w:rPr>
      </w:pPr>
      <w:r>
        <w:rPr>
          <w:rFonts w:ascii="Times New Roman" w:hAnsi="Times New Roman" w:eastAsia="黑体" w:cs="Times New Roman"/>
          <w:b/>
          <w:bCs/>
          <w:color w:val="auto"/>
          <w:sz w:val="32"/>
          <w:szCs w:val="32"/>
          <w:highlight w:val="none"/>
        </w:rPr>
        <w:t>第</w:t>
      </w:r>
      <w:r>
        <w:rPr>
          <w:rFonts w:hint="eastAsia" w:ascii="Times New Roman" w:hAnsi="Times New Roman" w:eastAsia="黑体" w:cs="Times New Roman"/>
          <w:b/>
          <w:bCs/>
          <w:color w:val="auto"/>
          <w:sz w:val="32"/>
          <w:szCs w:val="32"/>
          <w:highlight w:val="none"/>
          <w:lang w:val="en-US" w:eastAsia="zh-CN"/>
        </w:rPr>
        <w:t>二十一</w:t>
      </w:r>
      <w:r>
        <w:rPr>
          <w:rFonts w:ascii="Times New Roman" w:hAnsi="Times New Roman" w:eastAsia="黑体" w:cs="Times New Roman"/>
          <w:b/>
          <w:bCs/>
          <w:color w:val="auto"/>
          <w:sz w:val="32"/>
          <w:szCs w:val="32"/>
          <w:highlight w:val="none"/>
        </w:rPr>
        <w:t>条</w:t>
      </w:r>
      <w:r>
        <w:rPr>
          <w:rFonts w:ascii="Times New Roman" w:hAnsi="Times New Roman" w:eastAsia="仿宋_GB2312" w:cs="Times New Roman"/>
          <w:color w:val="auto"/>
          <w:sz w:val="32"/>
          <w:szCs w:val="32"/>
          <w:highlight w:val="none"/>
        </w:rPr>
        <w:t>　定量包装食品</w:t>
      </w:r>
      <w:r>
        <w:rPr>
          <w:rFonts w:hint="eastAsia" w:ascii="Times New Roman" w:hAnsi="Times New Roman" w:eastAsia="仿宋_GB2312" w:cs="Times New Roman"/>
          <w:color w:val="auto"/>
          <w:sz w:val="32"/>
          <w:szCs w:val="32"/>
          <w:highlight w:val="none"/>
          <w:lang w:val="en-US" w:eastAsia="zh-CN"/>
        </w:rPr>
        <w:t>的标签上</w:t>
      </w:r>
      <w:r>
        <w:rPr>
          <w:rFonts w:ascii="Times New Roman" w:hAnsi="Times New Roman" w:eastAsia="仿宋_GB2312" w:cs="Times New Roman"/>
          <w:color w:val="auto"/>
          <w:sz w:val="32"/>
          <w:szCs w:val="32"/>
          <w:highlight w:val="none"/>
        </w:rPr>
        <w:t>应当</w:t>
      </w:r>
      <w:r>
        <w:rPr>
          <w:rFonts w:hint="eastAsia" w:ascii="Times New Roman" w:hAnsi="Times New Roman" w:eastAsia="仿宋_GB2312" w:cs="Times New Roman"/>
          <w:color w:val="auto"/>
          <w:sz w:val="32"/>
          <w:szCs w:val="32"/>
          <w:highlight w:val="none"/>
          <w:lang w:eastAsia="zh-CN"/>
        </w:rPr>
        <w:t>按照</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定量包装商品计量监督管理办法</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lang w:bidi="ar"/>
        </w:rPr>
        <w:t>的规定</w:t>
      </w:r>
      <w:r>
        <w:rPr>
          <w:rFonts w:ascii="Times New Roman" w:hAnsi="Times New Roman" w:eastAsia="仿宋_GB2312" w:cs="Times New Roman"/>
          <w:color w:val="auto"/>
          <w:sz w:val="32"/>
          <w:szCs w:val="32"/>
          <w:highlight w:val="none"/>
        </w:rPr>
        <w:t>标注净含量，并按照有关规定要求标注规格。</w:t>
      </w:r>
    </w:p>
    <w:p>
      <w:pPr>
        <w:widowControl/>
        <w:topLinePunct w:val="0"/>
        <w:spacing w:beforeLines="0" w:afterLines="0" w:line="594" w:lineRule="exact"/>
        <w:ind w:firstLine="640" w:firstLineChars="200"/>
        <w:jc w:val="left"/>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kern w:val="2"/>
          <w:sz w:val="32"/>
          <w:szCs w:val="32"/>
          <w:highlight w:val="none"/>
          <w:lang w:val="en-US" w:eastAsia="zh-CN" w:bidi="ar"/>
        </w:rPr>
        <w:t>对</w:t>
      </w:r>
      <w:r>
        <w:rPr>
          <w:rFonts w:hint="default" w:ascii="Times New Roman" w:hAnsi="Times New Roman" w:eastAsia="仿宋_GB2312" w:cs="Times New Roman"/>
          <w:color w:val="auto"/>
          <w:kern w:val="2"/>
          <w:sz w:val="32"/>
          <w:szCs w:val="32"/>
          <w:highlight w:val="none"/>
          <w:lang w:val="en-US" w:eastAsia="zh-CN" w:bidi="ar"/>
        </w:rPr>
        <w:t>液态食品、半固态或粘性食品，</w:t>
      </w:r>
      <w:r>
        <w:rPr>
          <w:rFonts w:hint="eastAsia" w:ascii="Times New Roman" w:hAnsi="Times New Roman" w:eastAsia="仿宋_GB2312" w:cs="Times New Roman"/>
          <w:color w:val="auto"/>
          <w:kern w:val="2"/>
          <w:sz w:val="32"/>
          <w:szCs w:val="32"/>
          <w:highlight w:val="none"/>
          <w:lang w:val="en-US" w:eastAsia="zh-CN" w:bidi="ar"/>
        </w:rPr>
        <w:t>应当</w:t>
      </w:r>
      <w:r>
        <w:rPr>
          <w:rFonts w:hint="default" w:ascii="Times New Roman" w:hAnsi="Times New Roman" w:eastAsia="仿宋_GB2312" w:cs="Times New Roman"/>
          <w:color w:val="auto"/>
          <w:kern w:val="2"/>
          <w:sz w:val="32"/>
          <w:szCs w:val="32"/>
          <w:highlight w:val="none"/>
          <w:lang w:val="en-US" w:eastAsia="zh-CN" w:bidi="ar"/>
        </w:rPr>
        <w:t>用体积或质量单位标示；</w:t>
      </w:r>
      <w:r>
        <w:rPr>
          <w:rFonts w:hint="eastAsia" w:ascii="Times New Roman" w:hAnsi="Times New Roman" w:eastAsia="仿宋_GB2312" w:cs="Times New Roman"/>
          <w:color w:val="auto"/>
          <w:kern w:val="2"/>
          <w:sz w:val="32"/>
          <w:szCs w:val="32"/>
          <w:highlight w:val="none"/>
          <w:lang w:val="en-US" w:eastAsia="zh-CN" w:bidi="ar"/>
        </w:rPr>
        <w:t>对</w:t>
      </w:r>
      <w:r>
        <w:rPr>
          <w:rFonts w:hint="default" w:ascii="Times New Roman" w:hAnsi="Times New Roman" w:eastAsia="仿宋_GB2312" w:cs="Times New Roman"/>
          <w:color w:val="auto"/>
          <w:kern w:val="2"/>
          <w:sz w:val="32"/>
          <w:szCs w:val="32"/>
          <w:highlight w:val="none"/>
          <w:lang w:val="en-US" w:eastAsia="zh-CN" w:bidi="ar"/>
        </w:rPr>
        <w:t>固态食品，</w:t>
      </w:r>
      <w:r>
        <w:rPr>
          <w:rFonts w:hint="eastAsia" w:ascii="Times New Roman" w:hAnsi="Times New Roman" w:eastAsia="仿宋_GB2312" w:cs="Times New Roman"/>
          <w:color w:val="auto"/>
          <w:kern w:val="2"/>
          <w:sz w:val="32"/>
          <w:szCs w:val="32"/>
          <w:highlight w:val="none"/>
          <w:lang w:val="en-US" w:eastAsia="zh-CN" w:bidi="ar"/>
        </w:rPr>
        <w:t>应当</w:t>
      </w:r>
      <w:r>
        <w:rPr>
          <w:rFonts w:hint="default" w:ascii="Times New Roman" w:hAnsi="Times New Roman" w:eastAsia="仿宋_GB2312" w:cs="Times New Roman"/>
          <w:color w:val="auto"/>
          <w:kern w:val="2"/>
          <w:sz w:val="32"/>
          <w:szCs w:val="32"/>
          <w:highlight w:val="none"/>
          <w:lang w:val="en-US" w:eastAsia="zh-CN" w:bidi="ar"/>
        </w:rPr>
        <w:t>用质量单位标示；</w:t>
      </w:r>
      <w:r>
        <w:rPr>
          <w:rFonts w:hint="eastAsia" w:ascii="Times New Roman" w:hAnsi="Times New Roman" w:eastAsia="仿宋_GB2312" w:cs="Times New Roman"/>
          <w:color w:val="auto"/>
          <w:kern w:val="2"/>
          <w:sz w:val="32"/>
          <w:szCs w:val="32"/>
          <w:highlight w:val="none"/>
          <w:lang w:val="en-US" w:eastAsia="zh-CN" w:bidi="ar"/>
        </w:rPr>
        <w:t>对不宜</w:t>
      </w:r>
      <w:r>
        <w:rPr>
          <w:rFonts w:hint="default" w:ascii="Times New Roman" w:hAnsi="Times New Roman" w:eastAsia="仿宋_GB2312" w:cs="Times New Roman"/>
          <w:color w:val="auto"/>
          <w:kern w:val="2"/>
          <w:sz w:val="32"/>
          <w:szCs w:val="32"/>
          <w:highlight w:val="none"/>
          <w:lang w:val="en-US" w:eastAsia="zh-CN" w:bidi="ar"/>
        </w:rPr>
        <w:t>用质量或体积单位标示的</w:t>
      </w:r>
      <w:r>
        <w:rPr>
          <w:rFonts w:hint="eastAsia" w:ascii="Times New Roman" w:hAnsi="Times New Roman" w:eastAsia="仿宋_GB2312" w:cs="Times New Roman"/>
          <w:color w:val="auto"/>
          <w:kern w:val="2"/>
          <w:sz w:val="32"/>
          <w:szCs w:val="32"/>
          <w:highlight w:val="none"/>
          <w:lang w:val="en-US" w:eastAsia="zh-CN" w:bidi="ar"/>
        </w:rPr>
        <w:t>食品</w:t>
      </w:r>
      <w:r>
        <w:rPr>
          <w:rFonts w:hint="default" w:ascii="Times New Roman" w:hAnsi="Times New Roman" w:eastAsia="仿宋_GB2312" w:cs="Times New Roman"/>
          <w:color w:val="auto"/>
          <w:kern w:val="2"/>
          <w:sz w:val="32"/>
          <w:szCs w:val="32"/>
          <w:highlight w:val="none"/>
          <w:lang w:val="en-US" w:eastAsia="zh-CN" w:bidi="ar"/>
        </w:rPr>
        <w:t>，可用长度单位标示。</w:t>
      </w:r>
      <w:r>
        <w:rPr>
          <w:rFonts w:ascii="Times New Roman" w:hAnsi="Times New Roman" w:eastAsia="仿宋_GB2312" w:cs="Times New Roman"/>
          <w:color w:val="auto"/>
          <w:sz w:val="32"/>
          <w:szCs w:val="32"/>
          <w:highlight w:val="none"/>
        </w:rPr>
        <w:t>对含有固、液两相物质的食品，</w:t>
      </w:r>
      <w:r>
        <w:rPr>
          <w:rFonts w:hint="eastAsia" w:ascii="Times New Roman" w:hAnsi="Times New Roman" w:eastAsia="仿宋_GB2312" w:cs="Times New Roman"/>
          <w:color w:val="auto"/>
          <w:sz w:val="32"/>
          <w:szCs w:val="32"/>
          <w:highlight w:val="none"/>
          <w:lang w:val="en-US" w:eastAsia="zh-CN"/>
        </w:rPr>
        <w:t>且固相物质为主要食品配料时，除标示净含量外，还应以质量或质量分数的形式标示沥干物（固形物）的含量。</w:t>
      </w:r>
    </w:p>
    <w:p>
      <w:pPr>
        <w:widowControl/>
        <w:topLinePunct w:val="0"/>
        <w:spacing w:beforeLines="0" w:afterLines="0" w:line="594" w:lineRule="exact"/>
        <w:ind w:firstLine="640" w:firstLineChars="200"/>
        <w:jc w:val="left"/>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以计量方式销售的预包装食品应</w:t>
      </w:r>
      <w:r>
        <w:rPr>
          <w:rFonts w:hint="eastAsia" w:ascii="Times New Roman" w:hAnsi="Times New Roman" w:eastAsia="仿宋_GB2312" w:cs="Times New Roman"/>
          <w:color w:val="auto"/>
          <w:kern w:val="2"/>
          <w:sz w:val="32"/>
          <w:szCs w:val="32"/>
          <w:highlight w:val="none"/>
          <w:lang w:val="en-US" w:eastAsia="zh-CN" w:bidi="ar"/>
        </w:rPr>
        <w:t>当标注</w:t>
      </w:r>
      <w:r>
        <w:rPr>
          <w:rFonts w:hint="default" w:ascii="Times New Roman" w:hAnsi="Times New Roman" w:eastAsia="仿宋_GB2312" w:cs="Times New Roman"/>
          <w:color w:val="auto"/>
          <w:kern w:val="2"/>
          <w:sz w:val="32"/>
          <w:szCs w:val="32"/>
          <w:highlight w:val="none"/>
          <w:lang w:val="en-US" w:eastAsia="zh-CN" w:bidi="ar"/>
        </w:rPr>
        <w:t>“计量称重”“计量方式：散装称重”</w:t>
      </w:r>
      <w:r>
        <w:rPr>
          <w:rFonts w:hint="eastAsia" w:ascii="Times New Roman" w:hAnsi="Times New Roman" w:eastAsia="仿宋_GB2312" w:cs="Times New Roman"/>
          <w:color w:val="auto"/>
          <w:kern w:val="2"/>
          <w:sz w:val="32"/>
          <w:szCs w:val="32"/>
          <w:highlight w:val="none"/>
          <w:lang w:val="en-US" w:eastAsia="zh-CN" w:bidi="ar"/>
        </w:rPr>
        <w:t>等</w:t>
      </w:r>
      <w:r>
        <w:rPr>
          <w:rFonts w:hint="default" w:ascii="Times New Roman" w:hAnsi="Times New Roman" w:eastAsia="仿宋_GB2312" w:cs="Times New Roman"/>
          <w:color w:val="auto"/>
          <w:kern w:val="2"/>
          <w:sz w:val="32"/>
          <w:szCs w:val="32"/>
          <w:highlight w:val="none"/>
          <w:lang w:val="en-US" w:eastAsia="zh-CN" w:bidi="ar"/>
        </w:rPr>
        <w:t>代替净含量。</w:t>
      </w:r>
    </w:p>
    <w:p>
      <w:pPr>
        <w:widowControl/>
        <w:topLinePunct w:val="0"/>
        <w:spacing w:beforeLines="0" w:afterLines="0" w:line="594" w:lineRule="exact"/>
        <w:ind w:firstLine="642" w:firstLineChars="200"/>
        <w:jc w:val="left"/>
        <w:rPr>
          <w:rFonts w:hint="eastAsia"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黑体" w:cs="Times New Roman"/>
          <w:b/>
          <w:bCs/>
          <w:color w:val="auto"/>
          <w:kern w:val="2"/>
          <w:sz w:val="32"/>
          <w:szCs w:val="32"/>
          <w:highlight w:val="none"/>
          <w:lang w:val="en-US" w:eastAsia="zh-CN" w:bidi="ar"/>
        </w:rPr>
        <w:t>第二十二条</w:t>
      </w:r>
      <w:r>
        <w:rPr>
          <w:rFonts w:ascii="Times New Roman" w:hAnsi="Times New Roman" w:eastAsia="仿宋_GB2312" w:cs="Times New Roman"/>
          <w:color w:val="auto"/>
          <w:sz w:val="32"/>
          <w:szCs w:val="32"/>
          <w:highlight w:val="none"/>
        </w:rPr>
        <w:t>　</w:t>
      </w:r>
      <w:r>
        <w:rPr>
          <w:rFonts w:hint="eastAsia" w:ascii="Times New Roman" w:hAnsi="Times New Roman" w:eastAsia="仿宋_GB2312" w:cs="Times New Roman"/>
          <w:color w:val="auto"/>
          <w:kern w:val="2"/>
          <w:sz w:val="32"/>
          <w:szCs w:val="32"/>
          <w:highlight w:val="none"/>
          <w:lang w:val="en-US" w:eastAsia="zh-CN" w:bidi="ar"/>
        </w:rPr>
        <w:t>同一预包装食品内含有多件定量包装食品的，应当在最外层包装上标注规格。规格的标注应由单件定量包装食品净含量和件数组成，或只标示件数，可不标示“规格”二字。</w:t>
      </w:r>
    </w:p>
    <w:p>
      <w:pPr>
        <w:widowControl/>
        <w:topLinePunct w:val="0"/>
        <w:spacing w:beforeLines="0" w:afterLines="0" w:line="594" w:lineRule="exact"/>
        <w:ind w:firstLine="640" w:firstLineChars="200"/>
        <w:jc w:val="left"/>
        <w:rPr>
          <w:rFonts w:hint="eastAsia" w:ascii="Times New Roman" w:hAnsi="Times New Roman" w:eastAsia="仿宋_GB2312" w:cs="Times New Roman"/>
          <w:color w:val="auto"/>
          <w:sz w:val="32"/>
          <w:szCs w:val="32"/>
          <w:highlight w:val="none"/>
          <w:lang w:bidi="ar"/>
        </w:rPr>
      </w:pPr>
      <w:r>
        <w:rPr>
          <w:rFonts w:hint="eastAsia" w:ascii="Times New Roman" w:hAnsi="Times New Roman" w:eastAsia="仿宋_GB2312" w:cs="Times New Roman"/>
          <w:color w:val="auto"/>
          <w:kern w:val="2"/>
          <w:sz w:val="32"/>
          <w:szCs w:val="32"/>
          <w:highlight w:val="none"/>
          <w:lang w:val="en-US" w:eastAsia="zh-CN" w:bidi="ar"/>
        </w:rPr>
        <w:t>同一预包装食品内含有多件同种定量包装食品的，应当标注单件定量包装食品的净含量和总件数。同一预包装食品内含有多件不同种定量包装食品的，应当标注各种不同定量包装食品的单件净含量和各种不同定量包装食品的件数。</w:t>
      </w:r>
    </w:p>
    <w:p>
      <w:pPr>
        <w:topLinePunct/>
        <w:spacing w:beforeLines="0" w:afterLines="0" w:line="594" w:lineRule="exact"/>
        <w:ind w:firstLine="642" w:firstLineChars="200"/>
        <w:rPr>
          <w:rFonts w:hint="eastAsia"/>
          <w:color w:val="auto"/>
          <w:highlight w:val="none"/>
          <w:lang w:eastAsia="zh-CN"/>
        </w:rPr>
      </w:pPr>
      <w:r>
        <w:rPr>
          <w:rFonts w:ascii="Times New Roman" w:hAnsi="Times New Roman" w:eastAsia="黑体" w:cs="Times New Roman"/>
          <w:b/>
          <w:bCs/>
          <w:color w:val="auto"/>
          <w:sz w:val="32"/>
          <w:szCs w:val="32"/>
          <w:highlight w:val="none"/>
        </w:rPr>
        <w:t>第</w:t>
      </w:r>
      <w:r>
        <w:rPr>
          <w:rFonts w:hint="eastAsia" w:ascii="Times New Roman" w:hAnsi="Times New Roman" w:eastAsia="黑体" w:cs="Times New Roman"/>
          <w:b/>
          <w:bCs/>
          <w:color w:val="auto"/>
          <w:sz w:val="32"/>
          <w:szCs w:val="32"/>
          <w:highlight w:val="none"/>
          <w:lang w:val="en-US" w:eastAsia="zh-CN"/>
        </w:rPr>
        <w:t>二十三</w:t>
      </w:r>
      <w:r>
        <w:rPr>
          <w:rFonts w:ascii="Times New Roman" w:hAnsi="Times New Roman" w:eastAsia="黑体" w:cs="Times New Roman"/>
          <w:b/>
          <w:bCs/>
          <w:color w:val="auto"/>
          <w:sz w:val="32"/>
          <w:szCs w:val="32"/>
          <w:highlight w:val="none"/>
        </w:rPr>
        <w:t>条</w:t>
      </w:r>
      <w:r>
        <w:rPr>
          <w:rFonts w:ascii="Times New Roman" w:hAnsi="Times New Roman" w:eastAsia="仿宋_GB2312" w:cs="Times New Roman"/>
          <w:color w:val="auto"/>
          <w:sz w:val="32"/>
          <w:szCs w:val="32"/>
          <w:highlight w:val="none"/>
        </w:rPr>
        <w:t>　</w:t>
      </w:r>
      <w:r>
        <w:rPr>
          <w:rFonts w:hint="eastAsia" w:ascii="Times New Roman" w:hAnsi="Times New Roman" w:eastAsia="仿宋_GB2312" w:cs="Times New Roman"/>
          <w:color w:val="auto"/>
          <w:sz w:val="32"/>
          <w:szCs w:val="32"/>
          <w:highlight w:val="none"/>
          <w:shd w:val="clear" w:color="auto" w:fill="auto"/>
          <w:lang w:val="en-US" w:eastAsia="zh-CN"/>
        </w:rPr>
        <w:t>预包装食品标签上</w:t>
      </w:r>
      <w:r>
        <w:rPr>
          <w:rFonts w:ascii="Times New Roman" w:hAnsi="Times New Roman" w:eastAsia="仿宋_GB2312" w:cs="Times New Roman"/>
          <w:color w:val="auto"/>
          <w:sz w:val="32"/>
          <w:szCs w:val="32"/>
          <w:highlight w:val="none"/>
          <w:shd w:val="clear" w:color="auto" w:fill="auto"/>
        </w:rPr>
        <w:t>标注生产食品所执行的</w:t>
      </w:r>
      <w:r>
        <w:rPr>
          <w:rFonts w:hint="eastAsia" w:ascii="Times New Roman" w:hAnsi="Times New Roman" w:eastAsia="仿宋_GB2312" w:cs="Times New Roman"/>
          <w:color w:val="auto"/>
          <w:sz w:val="32"/>
          <w:szCs w:val="32"/>
          <w:highlight w:val="none"/>
          <w:shd w:val="clear" w:color="auto" w:fill="auto"/>
          <w:lang w:eastAsia="zh-CN"/>
        </w:rPr>
        <w:t>产品标准编号包括</w:t>
      </w:r>
      <w:r>
        <w:rPr>
          <w:rFonts w:ascii="Times New Roman" w:hAnsi="Times New Roman" w:eastAsia="仿宋_GB2312" w:cs="Times New Roman"/>
          <w:color w:val="auto"/>
          <w:sz w:val="32"/>
          <w:szCs w:val="32"/>
          <w:highlight w:val="none"/>
          <w:shd w:val="clear" w:color="auto" w:fill="auto"/>
        </w:rPr>
        <w:t>食品安全国家标准、地方标准、企业标准，</w:t>
      </w:r>
      <w:r>
        <w:rPr>
          <w:rFonts w:hint="eastAsia" w:ascii="Times New Roman" w:hAnsi="Times New Roman" w:eastAsia="仿宋_GB2312" w:cs="Times New Roman"/>
          <w:color w:val="auto"/>
          <w:sz w:val="32"/>
          <w:szCs w:val="32"/>
          <w:highlight w:val="none"/>
          <w:shd w:val="clear" w:color="auto" w:fill="auto"/>
          <w:lang w:eastAsia="zh-CN"/>
        </w:rPr>
        <w:t>以及相关部门制定发布的</w:t>
      </w:r>
      <w:r>
        <w:rPr>
          <w:rFonts w:ascii="Times New Roman" w:hAnsi="Times New Roman" w:eastAsia="仿宋_GB2312" w:cs="Times New Roman"/>
          <w:color w:val="auto"/>
          <w:sz w:val="32"/>
          <w:szCs w:val="32"/>
          <w:highlight w:val="none"/>
          <w:shd w:val="clear" w:color="auto" w:fill="auto"/>
        </w:rPr>
        <w:t>国家标准、行业标准、地方标准</w:t>
      </w:r>
      <w:r>
        <w:rPr>
          <w:rFonts w:hint="eastAsia" w:ascii="Times New Roman" w:hAnsi="Times New Roman" w:eastAsia="仿宋_GB2312" w:cs="Times New Roman"/>
          <w:color w:val="auto"/>
          <w:sz w:val="32"/>
          <w:szCs w:val="32"/>
          <w:highlight w:val="none"/>
          <w:shd w:val="clear" w:color="auto" w:fill="auto"/>
          <w:lang w:val="en-US" w:eastAsia="zh-CN"/>
        </w:rPr>
        <w:t>或者</w:t>
      </w:r>
      <w:r>
        <w:rPr>
          <w:rFonts w:ascii="Times New Roman" w:hAnsi="Times New Roman" w:eastAsia="仿宋_GB2312" w:cs="Times New Roman"/>
          <w:color w:val="auto"/>
          <w:sz w:val="32"/>
          <w:szCs w:val="32"/>
          <w:highlight w:val="none"/>
          <w:shd w:val="clear" w:color="auto" w:fill="auto"/>
        </w:rPr>
        <w:t>团体标准的代号、顺序号</w:t>
      </w:r>
      <w:r>
        <w:rPr>
          <w:rFonts w:hint="eastAsia" w:ascii="Times New Roman" w:hAnsi="Times New Roman" w:eastAsia="仿宋_GB2312" w:cs="Times New Roman"/>
          <w:color w:val="auto"/>
          <w:sz w:val="32"/>
          <w:szCs w:val="32"/>
          <w:highlight w:val="none"/>
          <w:shd w:val="clear" w:color="auto" w:fill="auto"/>
          <w:lang w:eastAsia="zh-CN"/>
        </w:rPr>
        <w:t>和发布年代号，</w:t>
      </w:r>
      <w:r>
        <w:rPr>
          <w:rFonts w:ascii="Times New Roman" w:hAnsi="Times New Roman" w:eastAsia="仿宋_GB2312" w:cs="Times New Roman"/>
          <w:color w:val="auto"/>
          <w:sz w:val="32"/>
          <w:szCs w:val="32"/>
          <w:highlight w:val="none"/>
          <w:shd w:val="clear" w:color="auto" w:fill="auto"/>
        </w:rPr>
        <w:t>可以只标注产品标准的代号和顺序号</w:t>
      </w:r>
      <w:r>
        <w:rPr>
          <w:rFonts w:hint="eastAsia" w:ascii="Times New Roman" w:hAnsi="Times New Roman" w:eastAsia="仿宋_GB2312" w:cs="Times New Roman"/>
          <w:color w:val="auto"/>
          <w:sz w:val="32"/>
          <w:szCs w:val="32"/>
          <w:highlight w:val="none"/>
          <w:shd w:val="clear" w:color="auto" w:fill="auto"/>
          <w:lang w:eastAsia="zh-CN"/>
        </w:rPr>
        <w:t>，</w:t>
      </w:r>
      <w:r>
        <w:rPr>
          <w:rFonts w:hint="eastAsia" w:ascii="Times New Roman" w:hAnsi="Times New Roman" w:eastAsia="仿宋_GB2312" w:cs="Times New Roman"/>
          <w:color w:val="auto"/>
          <w:sz w:val="32"/>
          <w:szCs w:val="32"/>
          <w:highlight w:val="none"/>
          <w:shd w:val="clear" w:color="auto" w:fill="auto"/>
          <w:lang w:val="en-US" w:eastAsia="zh-CN"/>
        </w:rPr>
        <w:t>但应符合对应标准的最新版本</w:t>
      </w:r>
      <w:r>
        <w:rPr>
          <w:rFonts w:hint="eastAsia" w:ascii="Times New Roman" w:hAnsi="Times New Roman" w:eastAsia="仿宋_GB2312" w:cs="Times New Roman"/>
          <w:color w:val="auto"/>
          <w:sz w:val="32"/>
          <w:szCs w:val="32"/>
          <w:highlight w:val="none"/>
          <w:lang w:val="en-US" w:eastAsia="zh-CN"/>
        </w:rPr>
        <w:t>。</w:t>
      </w:r>
    </w:p>
    <w:p>
      <w:pPr>
        <w:topLinePunct/>
        <w:spacing w:beforeLines="0" w:afterLines="0" w:line="594" w:lineRule="exact"/>
        <w:ind w:firstLine="642" w:firstLineChars="200"/>
        <w:rPr>
          <w:rFonts w:ascii="Times New Roman" w:hAnsi="Times New Roman" w:eastAsia="仿宋_GB2312" w:cs="Times New Roman"/>
          <w:color w:val="auto"/>
          <w:sz w:val="32"/>
          <w:szCs w:val="32"/>
          <w:highlight w:val="none"/>
        </w:rPr>
      </w:pPr>
      <w:r>
        <w:rPr>
          <w:rFonts w:ascii="Times New Roman" w:hAnsi="Times New Roman" w:eastAsia="黑体" w:cs="Times New Roman"/>
          <w:b/>
          <w:bCs/>
          <w:color w:val="auto"/>
          <w:sz w:val="32"/>
          <w:szCs w:val="32"/>
          <w:highlight w:val="none"/>
        </w:rPr>
        <w:t>第二十</w:t>
      </w:r>
      <w:r>
        <w:rPr>
          <w:rFonts w:hint="eastAsia" w:ascii="Times New Roman" w:hAnsi="Times New Roman" w:eastAsia="黑体" w:cs="Times New Roman"/>
          <w:b/>
          <w:bCs/>
          <w:color w:val="auto"/>
          <w:sz w:val="32"/>
          <w:szCs w:val="32"/>
          <w:highlight w:val="none"/>
          <w:lang w:val="en-US" w:eastAsia="zh-CN"/>
        </w:rPr>
        <w:t>四</w:t>
      </w:r>
      <w:r>
        <w:rPr>
          <w:rFonts w:ascii="Times New Roman" w:hAnsi="Times New Roman" w:eastAsia="黑体" w:cs="Times New Roman"/>
          <w:b/>
          <w:bCs/>
          <w:color w:val="auto"/>
          <w:sz w:val="32"/>
          <w:szCs w:val="32"/>
          <w:highlight w:val="none"/>
        </w:rPr>
        <w:t>条</w:t>
      </w:r>
      <w:r>
        <w:rPr>
          <w:rFonts w:ascii="Times New Roman" w:hAnsi="Times New Roman" w:eastAsia="仿宋_GB2312" w:cs="Times New Roman"/>
          <w:color w:val="auto"/>
          <w:sz w:val="32"/>
          <w:szCs w:val="32"/>
          <w:highlight w:val="none"/>
        </w:rPr>
        <w:t>　</w:t>
      </w:r>
      <w:r>
        <w:rPr>
          <w:rFonts w:hint="eastAsia" w:ascii="Times New Roman" w:hAnsi="Times New Roman" w:eastAsia="仿宋_GB2312" w:cs="Times New Roman"/>
          <w:color w:val="auto"/>
          <w:sz w:val="32"/>
          <w:szCs w:val="32"/>
          <w:highlight w:val="none"/>
          <w:lang w:val="en-US" w:eastAsia="zh-CN"/>
        </w:rPr>
        <w:t>预包装食品的贮存条件</w:t>
      </w:r>
      <w:r>
        <w:rPr>
          <w:rFonts w:ascii="Times New Roman" w:hAnsi="Times New Roman" w:eastAsia="仿宋_GB2312" w:cs="Times New Roman"/>
          <w:color w:val="auto"/>
          <w:sz w:val="32"/>
          <w:szCs w:val="32"/>
          <w:highlight w:val="none"/>
        </w:rPr>
        <w:t>对温度有要求的，应当标注常温储存、冷藏储存或者冷冻储存。标注冷藏储存或者冷冻储存的，还应当标注具体冷藏或者冷冻的温度范围。贮存条件对湿度、光照等有其他要求的，应当标</w:t>
      </w:r>
      <w:r>
        <w:rPr>
          <w:rFonts w:hint="eastAsia" w:ascii="Times New Roman" w:hAnsi="Times New Roman" w:eastAsia="仿宋_GB2312" w:cs="Times New Roman"/>
          <w:color w:val="auto"/>
          <w:sz w:val="32"/>
          <w:szCs w:val="32"/>
          <w:highlight w:val="none"/>
          <w:lang w:val="en-US" w:eastAsia="zh-CN"/>
        </w:rPr>
        <w:t>明</w:t>
      </w:r>
      <w:r>
        <w:rPr>
          <w:rFonts w:ascii="Times New Roman" w:hAnsi="Times New Roman" w:eastAsia="仿宋_GB2312" w:cs="Times New Roman"/>
          <w:color w:val="auto"/>
          <w:sz w:val="32"/>
          <w:szCs w:val="32"/>
          <w:highlight w:val="none"/>
        </w:rPr>
        <w:t>。</w:t>
      </w:r>
    </w:p>
    <w:p>
      <w:pPr>
        <w:topLinePunct/>
        <w:spacing w:beforeLines="0" w:afterLines="0" w:line="594" w:lineRule="exact"/>
        <w:ind w:firstLine="642" w:firstLineChars="200"/>
        <w:rPr>
          <w:rFonts w:hint="eastAsia"/>
          <w:color w:val="auto"/>
          <w:highlight w:val="none"/>
          <w:lang w:eastAsia="zh-CN"/>
        </w:rPr>
      </w:pPr>
      <w:r>
        <w:rPr>
          <w:rFonts w:ascii="Times New Roman" w:hAnsi="Times New Roman" w:eastAsia="黑体" w:cs="Times New Roman"/>
          <w:b/>
          <w:bCs/>
          <w:color w:val="auto"/>
          <w:sz w:val="32"/>
          <w:szCs w:val="32"/>
          <w:highlight w:val="none"/>
        </w:rPr>
        <w:t>第二十</w:t>
      </w:r>
      <w:r>
        <w:rPr>
          <w:rFonts w:hint="eastAsia" w:ascii="Times New Roman" w:hAnsi="Times New Roman" w:eastAsia="黑体" w:cs="Times New Roman"/>
          <w:b/>
          <w:bCs/>
          <w:color w:val="auto"/>
          <w:sz w:val="32"/>
          <w:szCs w:val="32"/>
          <w:highlight w:val="none"/>
          <w:lang w:val="en-US" w:eastAsia="zh-CN"/>
        </w:rPr>
        <w:t>五</w:t>
      </w:r>
      <w:r>
        <w:rPr>
          <w:rFonts w:ascii="Times New Roman" w:hAnsi="Times New Roman" w:eastAsia="黑体" w:cs="Times New Roman"/>
          <w:b/>
          <w:bCs/>
          <w:color w:val="auto"/>
          <w:sz w:val="32"/>
          <w:szCs w:val="32"/>
          <w:highlight w:val="none"/>
        </w:rPr>
        <w:t>条</w:t>
      </w:r>
      <w:r>
        <w:rPr>
          <w:rFonts w:ascii="Times New Roman" w:hAnsi="Times New Roman" w:eastAsia="仿宋_GB2312" w:cs="Times New Roman"/>
          <w:b/>
          <w:bCs/>
          <w:color w:val="auto"/>
          <w:sz w:val="32"/>
          <w:szCs w:val="32"/>
          <w:highlight w:val="none"/>
        </w:rPr>
        <w:t>　</w:t>
      </w:r>
      <w:r>
        <w:rPr>
          <w:rFonts w:hint="eastAsia" w:ascii="Times New Roman" w:hAnsi="Times New Roman" w:eastAsia="仿宋_GB2312" w:cs="Times New Roman"/>
          <w:color w:val="auto"/>
          <w:sz w:val="32"/>
          <w:szCs w:val="32"/>
          <w:highlight w:val="none"/>
          <w:lang w:val="en-US" w:eastAsia="zh-CN"/>
        </w:rPr>
        <w:t>预包装食品标签上</w:t>
      </w:r>
      <w:r>
        <w:rPr>
          <w:rFonts w:ascii="Times New Roman" w:hAnsi="Times New Roman" w:eastAsia="仿宋_GB2312" w:cs="Times New Roman"/>
          <w:color w:val="auto"/>
          <w:sz w:val="32"/>
          <w:szCs w:val="32"/>
          <w:highlight w:val="none"/>
        </w:rPr>
        <w:t>应当标注食品生产许可证编号。</w:t>
      </w:r>
    </w:p>
    <w:p>
      <w:pPr>
        <w:topLinePunct/>
        <w:spacing w:beforeLines="0" w:afterLines="0" w:line="594" w:lineRule="exact"/>
        <w:ind w:firstLine="642" w:firstLineChars="200"/>
        <w:rPr>
          <w:rFonts w:hint="eastAsia" w:eastAsia="仿宋_GB2312"/>
          <w:color w:val="auto"/>
          <w:highlight w:val="none"/>
          <w:lang w:eastAsia="zh-CN"/>
        </w:rPr>
      </w:pPr>
      <w:r>
        <w:rPr>
          <w:rFonts w:ascii="Times New Roman" w:hAnsi="Times New Roman" w:eastAsia="黑体" w:cs="Times New Roman"/>
          <w:b/>
          <w:bCs/>
          <w:color w:val="auto"/>
          <w:sz w:val="32"/>
          <w:szCs w:val="32"/>
          <w:highlight w:val="none"/>
        </w:rPr>
        <w:t>第二十</w:t>
      </w:r>
      <w:r>
        <w:rPr>
          <w:rFonts w:hint="eastAsia" w:ascii="Times New Roman" w:hAnsi="Times New Roman" w:eastAsia="黑体" w:cs="Times New Roman"/>
          <w:b/>
          <w:bCs/>
          <w:color w:val="auto"/>
          <w:sz w:val="32"/>
          <w:szCs w:val="32"/>
          <w:highlight w:val="none"/>
          <w:lang w:val="en-US" w:eastAsia="zh-CN"/>
        </w:rPr>
        <w:t>六</w:t>
      </w:r>
      <w:r>
        <w:rPr>
          <w:rFonts w:ascii="Times New Roman" w:hAnsi="Times New Roman" w:eastAsia="黑体" w:cs="Times New Roman"/>
          <w:b/>
          <w:bCs/>
          <w:color w:val="auto"/>
          <w:sz w:val="32"/>
          <w:szCs w:val="32"/>
          <w:highlight w:val="none"/>
        </w:rPr>
        <w:t>条</w:t>
      </w:r>
      <w:r>
        <w:rPr>
          <w:rFonts w:ascii="Times New Roman" w:hAnsi="Times New Roman" w:eastAsia="仿宋_GB2312" w:cs="Times New Roman"/>
          <w:color w:val="auto"/>
          <w:sz w:val="32"/>
          <w:szCs w:val="32"/>
          <w:highlight w:val="none"/>
        </w:rPr>
        <w:t>　</w:t>
      </w:r>
      <w:r>
        <w:rPr>
          <w:rFonts w:hint="eastAsia" w:ascii="Times New Roman" w:hAnsi="Times New Roman" w:eastAsia="仿宋_GB2312" w:cs="Times New Roman"/>
          <w:color w:val="auto"/>
          <w:sz w:val="32"/>
          <w:szCs w:val="32"/>
          <w:highlight w:val="none"/>
          <w:lang w:val="en-US" w:eastAsia="zh-CN"/>
        </w:rPr>
        <w:t>预包装食品标签上</w:t>
      </w:r>
      <w:r>
        <w:rPr>
          <w:rFonts w:ascii="Times New Roman" w:hAnsi="Times New Roman" w:eastAsia="仿宋_GB2312" w:cs="Times New Roman"/>
          <w:color w:val="auto"/>
          <w:sz w:val="32"/>
          <w:szCs w:val="32"/>
          <w:highlight w:val="none"/>
        </w:rPr>
        <w:t>标注警示标志、警示语或者注意事项的，应当</w:t>
      </w:r>
      <w:r>
        <w:rPr>
          <w:rFonts w:hint="eastAsia" w:ascii="Times New Roman" w:hAnsi="Times New Roman" w:eastAsia="仿宋_GB2312" w:cs="Times New Roman"/>
          <w:color w:val="auto"/>
          <w:sz w:val="32"/>
          <w:szCs w:val="32"/>
          <w:highlight w:val="none"/>
          <w:lang w:val="en-US" w:eastAsia="zh-CN"/>
        </w:rPr>
        <w:t>符合</w:t>
      </w:r>
      <w:r>
        <w:rPr>
          <w:rFonts w:ascii="Times New Roman" w:hAnsi="Times New Roman" w:eastAsia="仿宋_GB2312" w:cs="Times New Roman"/>
          <w:color w:val="auto"/>
          <w:sz w:val="32"/>
          <w:szCs w:val="32"/>
          <w:highlight w:val="none"/>
        </w:rPr>
        <w:t>法律法规、规章</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食品安全标准</w:t>
      </w:r>
      <w:r>
        <w:rPr>
          <w:rFonts w:hint="eastAsia" w:ascii="Times New Roman" w:hAnsi="Times New Roman" w:eastAsia="仿宋_GB2312" w:cs="Times New Roman"/>
          <w:color w:val="auto"/>
          <w:sz w:val="32"/>
          <w:szCs w:val="32"/>
          <w:highlight w:val="none"/>
          <w:lang w:eastAsia="zh-CN"/>
        </w:rPr>
        <w:t>和国务院相关部门的</w:t>
      </w:r>
      <w:r>
        <w:rPr>
          <w:rFonts w:ascii="Times New Roman" w:hAnsi="Times New Roman" w:eastAsia="仿宋_GB2312" w:cs="Times New Roman"/>
          <w:color w:val="auto"/>
          <w:sz w:val="32"/>
          <w:szCs w:val="32"/>
          <w:highlight w:val="none"/>
        </w:rPr>
        <w:t>规定。</w:t>
      </w:r>
    </w:p>
    <w:p>
      <w:pPr>
        <w:topLinePunct/>
        <w:spacing w:beforeLines="0" w:afterLines="0" w:line="594" w:lineRule="exact"/>
        <w:ind w:firstLine="642" w:firstLineChars="200"/>
        <w:rPr>
          <w:rFonts w:ascii="Times New Roman" w:hAnsi="Times New Roman" w:eastAsia="仿宋_GB2312" w:cs="Times New Roman"/>
          <w:color w:val="auto"/>
          <w:sz w:val="32"/>
          <w:szCs w:val="32"/>
          <w:highlight w:val="none"/>
        </w:rPr>
      </w:pPr>
      <w:r>
        <w:rPr>
          <w:rFonts w:ascii="Times New Roman" w:hAnsi="Times New Roman" w:eastAsia="黑体" w:cs="Times New Roman"/>
          <w:b/>
          <w:bCs/>
          <w:color w:val="auto"/>
          <w:sz w:val="32"/>
          <w:szCs w:val="32"/>
          <w:highlight w:val="none"/>
        </w:rPr>
        <w:t>第二十</w:t>
      </w:r>
      <w:r>
        <w:rPr>
          <w:rFonts w:hint="eastAsia" w:ascii="Times New Roman" w:hAnsi="Times New Roman" w:eastAsia="黑体" w:cs="Times New Roman"/>
          <w:b/>
          <w:bCs/>
          <w:color w:val="auto"/>
          <w:sz w:val="32"/>
          <w:szCs w:val="32"/>
          <w:highlight w:val="none"/>
          <w:lang w:val="en-US" w:eastAsia="zh-CN"/>
        </w:rPr>
        <w:t>七</w:t>
      </w:r>
      <w:r>
        <w:rPr>
          <w:rFonts w:ascii="Times New Roman" w:hAnsi="Times New Roman" w:eastAsia="黑体" w:cs="Times New Roman"/>
          <w:b/>
          <w:bCs/>
          <w:color w:val="auto"/>
          <w:sz w:val="32"/>
          <w:szCs w:val="32"/>
          <w:highlight w:val="none"/>
        </w:rPr>
        <w:t>条</w:t>
      </w:r>
      <w:r>
        <w:rPr>
          <w:rFonts w:ascii="Times New Roman" w:hAnsi="Times New Roman" w:eastAsia="仿宋_GB2312" w:cs="Times New Roman"/>
          <w:color w:val="auto"/>
          <w:sz w:val="32"/>
          <w:szCs w:val="32"/>
          <w:highlight w:val="none"/>
        </w:rPr>
        <w:t>　食品添加剂应当有标签、说明书和包装。食品添加剂的标签、说明书应当标注食品添加剂的名称</w:t>
      </w:r>
      <w:r>
        <w:rPr>
          <w:rFonts w:ascii="Times New Roman" w:hAnsi="Times New Roman" w:eastAsia="仿宋_GB2312" w:cs="Times New Roman"/>
          <w:color w:val="auto"/>
          <w:kern w:val="0"/>
          <w:sz w:val="32"/>
          <w:szCs w:val="32"/>
          <w:highlight w:val="none"/>
        </w:rPr>
        <w:t>、规格、净含量、生产日期，成分或者配料表，生产者的名称、地址、联系方式，</w:t>
      </w:r>
      <w:r>
        <w:rPr>
          <w:rFonts w:hint="eastAsia" w:ascii="Times New Roman" w:hAnsi="Times New Roman" w:eastAsia="仿宋_GB2312" w:cs="Times New Roman"/>
          <w:color w:val="auto"/>
          <w:kern w:val="0"/>
          <w:sz w:val="32"/>
          <w:szCs w:val="32"/>
          <w:highlight w:val="none"/>
          <w:lang w:eastAsia="zh-CN"/>
        </w:rPr>
        <w:t>保质期</w:t>
      </w:r>
      <w:r>
        <w:rPr>
          <w:rFonts w:ascii="Times New Roman" w:hAnsi="Times New Roman" w:eastAsia="仿宋_GB2312" w:cs="Times New Roman"/>
          <w:color w:val="auto"/>
          <w:kern w:val="0"/>
          <w:sz w:val="32"/>
          <w:szCs w:val="32"/>
          <w:highlight w:val="none"/>
        </w:rPr>
        <w:t>，</w:t>
      </w:r>
      <w:r>
        <w:rPr>
          <w:rFonts w:hint="eastAsia" w:ascii="Times New Roman" w:hAnsi="Times New Roman" w:eastAsia="仿宋_GB2312" w:cs="Times New Roman"/>
          <w:color w:val="auto"/>
          <w:kern w:val="0"/>
          <w:sz w:val="32"/>
          <w:szCs w:val="32"/>
          <w:highlight w:val="none"/>
          <w:lang w:eastAsia="zh-CN"/>
        </w:rPr>
        <w:t>产品标准代号和顺序号</w:t>
      </w:r>
      <w:r>
        <w:rPr>
          <w:rFonts w:ascii="Times New Roman" w:hAnsi="Times New Roman" w:eastAsia="仿宋_GB2312" w:cs="Times New Roman"/>
          <w:color w:val="auto"/>
          <w:kern w:val="0"/>
          <w:sz w:val="32"/>
          <w:szCs w:val="32"/>
          <w:highlight w:val="none"/>
        </w:rPr>
        <w:t>，贮存条件，生产许可证编号</w:t>
      </w:r>
      <w:r>
        <w:rPr>
          <w:rFonts w:hint="eastAsia" w:ascii="Times New Roman" w:hAnsi="Times New Roman" w:eastAsia="仿宋_GB2312" w:cs="Times New Roman"/>
          <w:color w:val="auto"/>
          <w:kern w:val="0"/>
          <w:sz w:val="32"/>
          <w:szCs w:val="32"/>
          <w:highlight w:val="none"/>
          <w:lang w:eastAsia="zh-CN"/>
        </w:rPr>
        <w:t>，</w:t>
      </w:r>
      <w:r>
        <w:rPr>
          <w:rFonts w:hint="eastAsia" w:ascii="Times New Roman" w:hAnsi="Times New Roman" w:eastAsia="仿宋_GB2312" w:cs="Times New Roman"/>
          <w:color w:val="auto"/>
          <w:kern w:val="0"/>
          <w:sz w:val="32"/>
          <w:szCs w:val="32"/>
          <w:highlight w:val="none"/>
          <w:lang w:val="en-US" w:eastAsia="zh-CN"/>
        </w:rPr>
        <w:t>以及</w:t>
      </w:r>
      <w:r>
        <w:rPr>
          <w:rFonts w:ascii="Times New Roman" w:hAnsi="Times New Roman" w:eastAsia="仿宋_GB2312" w:cs="Times New Roman"/>
          <w:color w:val="auto"/>
          <w:kern w:val="0"/>
          <w:sz w:val="32"/>
          <w:szCs w:val="32"/>
          <w:highlight w:val="none"/>
        </w:rPr>
        <w:t>食品添加剂的使用范围、用量、使用方法，并在</w:t>
      </w:r>
      <w:r>
        <w:rPr>
          <w:rFonts w:ascii="Times New Roman" w:hAnsi="Times New Roman" w:eastAsia="仿宋_GB2312" w:cs="Times New Roman"/>
          <w:color w:val="auto"/>
          <w:sz w:val="32"/>
          <w:szCs w:val="32"/>
          <w:highlight w:val="none"/>
        </w:rPr>
        <w:t>标签主要展示版面的醒目位置清晰地标注“食品添加剂”字样。</w:t>
      </w:r>
    </w:p>
    <w:p>
      <w:pPr>
        <w:topLinePunct/>
        <w:spacing w:before="0" w:beforeLines="0" w:after="0" w:afterLines="0" w:line="594" w:lineRule="exact"/>
        <w:ind w:firstLine="640" w:firstLineChars="200"/>
        <w:jc w:val="left"/>
        <w:outlineLvl w:val="9"/>
        <w:rPr>
          <w:rFonts w:hint="eastAsia"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z w:val="32"/>
          <w:szCs w:val="32"/>
          <w:highlight w:val="none"/>
        </w:rPr>
        <w:t>食品添加剂的标签上能够标注完整内容的，可以不另附说明书。</w:t>
      </w:r>
    </w:p>
    <w:p>
      <w:pPr>
        <w:topLinePunct/>
        <w:spacing w:beforeLines="0" w:afterLines="0" w:line="594" w:lineRule="exact"/>
        <w:ind w:firstLine="642" w:firstLineChars="200"/>
        <w:rPr>
          <w:rFonts w:ascii="Times New Roman" w:hAnsi="Times New Roman" w:eastAsia="仿宋_GB2312" w:cs="Times New Roman"/>
          <w:color w:val="auto"/>
          <w:sz w:val="32"/>
          <w:szCs w:val="32"/>
          <w:highlight w:val="none"/>
        </w:rPr>
      </w:pPr>
      <w:r>
        <w:rPr>
          <w:rFonts w:ascii="Times New Roman" w:hAnsi="Times New Roman" w:eastAsia="黑体" w:cs="Times New Roman"/>
          <w:b/>
          <w:bCs/>
          <w:color w:val="auto"/>
          <w:sz w:val="32"/>
          <w:szCs w:val="32"/>
          <w:highlight w:val="none"/>
        </w:rPr>
        <w:t>第</w:t>
      </w:r>
      <w:r>
        <w:rPr>
          <w:rFonts w:hint="eastAsia" w:ascii="Times New Roman" w:hAnsi="Times New Roman" w:eastAsia="黑体" w:cs="Times New Roman"/>
          <w:b/>
          <w:bCs/>
          <w:color w:val="auto"/>
          <w:sz w:val="32"/>
          <w:szCs w:val="32"/>
          <w:highlight w:val="none"/>
          <w:lang w:eastAsia="zh-CN"/>
        </w:rPr>
        <w:t>二</w:t>
      </w:r>
      <w:r>
        <w:rPr>
          <w:rFonts w:ascii="Times New Roman" w:hAnsi="Times New Roman" w:eastAsia="黑体" w:cs="Times New Roman"/>
          <w:b/>
          <w:bCs/>
          <w:color w:val="auto"/>
          <w:sz w:val="32"/>
          <w:szCs w:val="32"/>
          <w:highlight w:val="none"/>
        </w:rPr>
        <w:t>十</w:t>
      </w:r>
      <w:r>
        <w:rPr>
          <w:rFonts w:hint="eastAsia" w:ascii="Times New Roman" w:hAnsi="Times New Roman" w:eastAsia="黑体" w:cs="Times New Roman"/>
          <w:b/>
          <w:bCs/>
          <w:color w:val="auto"/>
          <w:sz w:val="32"/>
          <w:szCs w:val="32"/>
          <w:highlight w:val="none"/>
          <w:lang w:val="en-US" w:eastAsia="zh-CN"/>
        </w:rPr>
        <w:t>八</w:t>
      </w:r>
      <w:r>
        <w:rPr>
          <w:rFonts w:ascii="Times New Roman" w:hAnsi="Times New Roman" w:eastAsia="黑体" w:cs="Times New Roman"/>
          <w:b/>
          <w:bCs/>
          <w:color w:val="auto"/>
          <w:sz w:val="32"/>
          <w:szCs w:val="32"/>
          <w:highlight w:val="none"/>
        </w:rPr>
        <w:t>条</w:t>
      </w:r>
      <w:r>
        <w:rPr>
          <w:rFonts w:ascii="Times New Roman" w:hAnsi="Times New Roman" w:eastAsia="仿宋_GB2312" w:cs="Times New Roman"/>
          <w:b/>
          <w:bCs/>
          <w:color w:val="auto"/>
          <w:sz w:val="32"/>
          <w:szCs w:val="32"/>
          <w:highlight w:val="none"/>
        </w:rPr>
        <w:t>　</w:t>
      </w:r>
      <w:r>
        <w:rPr>
          <w:rFonts w:ascii="Times New Roman" w:hAnsi="Times New Roman" w:eastAsia="仿宋_GB2312" w:cs="Times New Roman"/>
          <w:color w:val="auto"/>
          <w:sz w:val="32"/>
          <w:szCs w:val="32"/>
          <w:highlight w:val="none"/>
        </w:rPr>
        <w:t>生产经营转基因食品</w:t>
      </w:r>
      <w:r>
        <w:rPr>
          <w:rFonts w:hint="eastAsia" w:ascii="Times New Roman" w:hAnsi="Times New Roman" w:eastAsia="仿宋_GB2312" w:cs="Times New Roman"/>
          <w:color w:val="auto"/>
          <w:sz w:val="32"/>
          <w:szCs w:val="32"/>
          <w:highlight w:val="none"/>
          <w:lang w:val="en-US" w:eastAsia="zh-CN"/>
        </w:rPr>
        <w:t>应当按照有关规定显著标示</w:t>
      </w:r>
      <w:r>
        <w:rPr>
          <w:rFonts w:ascii="Times New Roman" w:hAnsi="Times New Roman" w:eastAsia="仿宋_GB2312" w:cs="Times New Roman"/>
          <w:color w:val="auto"/>
          <w:sz w:val="32"/>
          <w:szCs w:val="32"/>
          <w:highlight w:val="none"/>
        </w:rPr>
        <w:t>。</w:t>
      </w:r>
    </w:p>
    <w:p>
      <w:pPr>
        <w:topLinePunct/>
        <w:spacing w:before="0" w:beforeLines="0" w:after="0" w:afterLines="0" w:line="594" w:lineRule="exact"/>
        <w:jc w:val="center"/>
        <w:outlineLvl w:val="0"/>
        <w:rPr>
          <w:rFonts w:ascii="Times New Roman" w:hAnsi="Times New Roman" w:eastAsia="楷体" w:cs="Times New Roman"/>
          <w:b/>
          <w:bCs/>
          <w:color w:val="auto"/>
          <w:sz w:val="32"/>
          <w:szCs w:val="32"/>
          <w:highlight w:val="none"/>
        </w:rPr>
      </w:pPr>
      <w:r>
        <w:rPr>
          <w:rFonts w:ascii="Times New Roman" w:hAnsi="Times New Roman" w:eastAsia="楷体" w:cs="Times New Roman"/>
          <w:b/>
          <w:bCs/>
          <w:color w:val="auto"/>
          <w:sz w:val="32"/>
          <w:szCs w:val="32"/>
          <w:highlight w:val="none"/>
        </w:rPr>
        <w:t>第</w:t>
      </w:r>
      <w:r>
        <w:rPr>
          <w:rFonts w:hint="eastAsia" w:ascii="Times New Roman" w:hAnsi="Times New Roman" w:eastAsia="楷体" w:cs="Times New Roman"/>
          <w:b/>
          <w:bCs/>
          <w:color w:val="auto"/>
          <w:sz w:val="32"/>
          <w:szCs w:val="32"/>
          <w:highlight w:val="none"/>
          <w:lang w:val="en-US" w:eastAsia="zh-CN"/>
        </w:rPr>
        <w:t>三</w:t>
      </w:r>
      <w:r>
        <w:rPr>
          <w:rFonts w:ascii="Times New Roman" w:hAnsi="Times New Roman" w:eastAsia="楷体" w:cs="Times New Roman"/>
          <w:b/>
          <w:bCs/>
          <w:color w:val="auto"/>
          <w:sz w:val="32"/>
          <w:szCs w:val="32"/>
          <w:highlight w:val="none"/>
        </w:rPr>
        <w:t>章　</w:t>
      </w:r>
      <w:r>
        <w:rPr>
          <w:rFonts w:hint="eastAsia" w:ascii="Times New Roman" w:hAnsi="Times New Roman" w:eastAsia="楷体" w:cs="Times New Roman"/>
          <w:b/>
          <w:bCs/>
          <w:color w:val="auto"/>
          <w:sz w:val="32"/>
          <w:szCs w:val="32"/>
          <w:highlight w:val="none"/>
          <w:lang w:val="en-US" w:eastAsia="zh-CN"/>
        </w:rPr>
        <w:t>特殊食品标签</w:t>
      </w:r>
      <w:r>
        <w:rPr>
          <w:rFonts w:ascii="Times New Roman" w:hAnsi="Times New Roman" w:eastAsia="楷体" w:cs="Times New Roman"/>
          <w:b/>
          <w:bCs/>
          <w:color w:val="auto"/>
          <w:sz w:val="32"/>
          <w:szCs w:val="32"/>
          <w:highlight w:val="none"/>
        </w:rPr>
        <w:t>要求</w:t>
      </w:r>
    </w:p>
    <w:p>
      <w:pPr>
        <w:topLinePunct/>
        <w:spacing w:beforeLines="0" w:afterLines="0" w:line="594" w:lineRule="exact"/>
        <w:ind w:firstLine="642" w:firstLineChars="200"/>
        <w:rPr>
          <w:rFonts w:ascii="Times New Roman" w:hAnsi="Times New Roman" w:eastAsia="仿宋_GB2312" w:cs="Times New Roman"/>
          <w:color w:val="auto"/>
          <w:kern w:val="0"/>
          <w:sz w:val="32"/>
          <w:szCs w:val="32"/>
          <w:highlight w:val="none"/>
        </w:rPr>
      </w:pPr>
      <w:r>
        <w:rPr>
          <w:rFonts w:ascii="Times New Roman" w:hAnsi="Times New Roman" w:eastAsia="黑体" w:cs="Times New Roman"/>
          <w:b/>
          <w:bCs/>
          <w:color w:val="auto"/>
          <w:sz w:val="32"/>
          <w:szCs w:val="32"/>
          <w:highlight w:val="none"/>
        </w:rPr>
        <w:t>第</w:t>
      </w:r>
      <w:r>
        <w:rPr>
          <w:rFonts w:hint="eastAsia" w:ascii="Times New Roman" w:hAnsi="Times New Roman" w:eastAsia="黑体" w:cs="Times New Roman"/>
          <w:b/>
          <w:bCs/>
          <w:color w:val="auto"/>
          <w:kern w:val="0"/>
          <w:sz w:val="32"/>
          <w:szCs w:val="32"/>
          <w:highlight w:val="none"/>
          <w:lang w:val="en-US" w:eastAsia="zh-CN"/>
        </w:rPr>
        <w:t>二十九</w:t>
      </w:r>
      <w:r>
        <w:rPr>
          <w:rFonts w:ascii="Times New Roman" w:hAnsi="Times New Roman" w:eastAsia="黑体" w:cs="Times New Roman"/>
          <w:b/>
          <w:bCs/>
          <w:color w:val="auto"/>
          <w:sz w:val="32"/>
          <w:szCs w:val="32"/>
          <w:highlight w:val="none"/>
        </w:rPr>
        <w:t>条</w:t>
      </w:r>
      <w:r>
        <w:rPr>
          <w:rFonts w:ascii="Times New Roman" w:hAnsi="Times New Roman" w:eastAsia="仿宋_GB2312" w:cs="Times New Roman"/>
          <w:b/>
          <w:bCs/>
          <w:color w:val="auto"/>
          <w:kern w:val="0"/>
          <w:sz w:val="32"/>
          <w:szCs w:val="32"/>
          <w:highlight w:val="none"/>
        </w:rPr>
        <w:t>　</w:t>
      </w:r>
      <w:r>
        <w:rPr>
          <w:rFonts w:ascii="Times New Roman" w:hAnsi="Times New Roman" w:eastAsia="仿宋_GB2312" w:cs="Times New Roman"/>
          <w:color w:val="auto"/>
          <w:kern w:val="0"/>
          <w:sz w:val="32"/>
          <w:szCs w:val="32"/>
          <w:highlight w:val="none"/>
        </w:rPr>
        <w:t>婴幼儿配方食品</w:t>
      </w:r>
      <w:r>
        <w:rPr>
          <w:rFonts w:hint="eastAsia" w:ascii="Times New Roman" w:hAnsi="Times New Roman" w:eastAsia="仿宋_GB2312" w:cs="Times New Roman"/>
          <w:color w:val="auto"/>
          <w:kern w:val="0"/>
          <w:sz w:val="32"/>
          <w:szCs w:val="32"/>
          <w:highlight w:val="none"/>
          <w:lang w:eastAsia="zh-CN"/>
        </w:rPr>
        <w:t>、</w:t>
      </w:r>
      <w:r>
        <w:rPr>
          <w:rFonts w:ascii="Times New Roman" w:hAnsi="Times New Roman" w:eastAsia="仿宋_GB2312" w:cs="Times New Roman"/>
          <w:color w:val="auto"/>
          <w:kern w:val="0"/>
          <w:sz w:val="32"/>
          <w:szCs w:val="32"/>
          <w:highlight w:val="none"/>
        </w:rPr>
        <w:t>保健食品、特殊医学用途配方食品等特殊食品的标签、说明书应当符合相关法律、法规、规章、食品安全国家标准以及有关产品注册、备案管理的规定，涉及注册证书或者备案凭证内容的，应当与省级以上食品安全监督管理部门公布的特殊食品标签、说明书一致。特殊食品说明书与标签对应的内容应当一致，标签已涵盖说明书全部内容的，可不另附说明书。</w:t>
      </w:r>
    </w:p>
    <w:p>
      <w:pPr>
        <w:topLinePunct/>
        <w:spacing w:beforeLines="0" w:afterLines="0" w:line="594" w:lineRule="exact"/>
        <w:ind w:firstLine="642" w:firstLineChars="200"/>
        <w:rPr>
          <w:rFonts w:ascii="Times New Roman" w:hAnsi="Times New Roman" w:eastAsia="仿宋_GB2312" w:cs="Times New Roman"/>
          <w:color w:val="auto"/>
          <w:kern w:val="0"/>
          <w:sz w:val="32"/>
          <w:szCs w:val="32"/>
          <w:highlight w:val="none"/>
        </w:rPr>
      </w:pPr>
      <w:r>
        <w:rPr>
          <w:rFonts w:ascii="Times New Roman" w:hAnsi="Times New Roman" w:eastAsia="黑体" w:cs="Times New Roman"/>
          <w:b/>
          <w:bCs/>
          <w:color w:val="auto"/>
          <w:sz w:val="32"/>
          <w:szCs w:val="32"/>
          <w:highlight w:val="none"/>
        </w:rPr>
        <w:t>第</w:t>
      </w:r>
      <w:r>
        <w:rPr>
          <w:rFonts w:hint="eastAsia" w:ascii="Times New Roman" w:hAnsi="Times New Roman" w:eastAsia="黑体" w:cs="Times New Roman"/>
          <w:b/>
          <w:bCs/>
          <w:color w:val="auto"/>
          <w:sz w:val="32"/>
          <w:szCs w:val="32"/>
          <w:highlight w:val="none"/>
          <w:lang w:val="en-US" w:eastAsia="zh-CN"/>
        </w:rPr>
        <w:t>三十</w:t>
      </w:r>
      <w:r>
        <w:rPr>
          <w:rFonts w:ascii="Times New Roman" w:hAnsi="Times New Roman" w:eastAsia="黑体" w:cs="Times New Roman"/>
          <w:b/>
          <w:bCs/>
          <w:color w:val="auto"/>
          <w:sz w:val="32"/>
          <w:szCs w:val="32"/>
          <w:highlight w:val="none"/>
        </w:rPr>
        <w:t>条</w:t>
      </w:r>
      <w:r>
        <w:rPr>
          <w:rFonts w:ascii="Times New Roman" w:hAnsi="Times New Roman" w:eastAsia="仿宋_GB2312" w:cs="Times New Roman"/>
          <w:b/>
          <w:bCs/>
          <w:color w:val="auto"/>
          <w:kern w:val="0"/>
          <w:sz w:val="32"/>
          <w:szCs w:val="32"/>
          <w:highlight w:val="none"/>
        </w:rPr>
        <w:t>　</w:t>
      </w:r>
      <w:r>
        <w:rPr>
          <w:rFonts w:ascii="Times New Roman" w:hAnsi="Times New Roman" w:eastAsia="仿宋_GB2312" w:cs="Times New Roman"/>
          <w:color w:val="auto"/>
          <w:kern w:val="0"/>
          <w:sz w:val="32"/>
          <w:szCs w:val="32"/>
          <w:highlight w:val="none"/>
        </w:rPr>
        <w:t>婴幼儿配方乳粉标签的主要展示版面应当标注产品名称、净含量（规格）、注册号，可配符合食品安全国家标准要求且不会使消费者误解的图形，也可在主要展示版面的边角标注已注册商标，不得标注其他内容。</w:t>
      </w:r>
    </w:p>
    <w:p>
      <w:pPr>
        <w:topLinePunct/>
        <w:spacing w:beforeLines="0" w:afterLines="0" w:line="594" w:lineRule="exact"/>
        <w:ind w:firstLine="640" w:firstLineChars="200"/>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产品名称由商品名称和通用名称组成，每个产品只能有一个产品名称。同一系列不同适用月龄的婴幼儿配方乳粉，商品名称应相同或相似。以单字面积计，商品名称字体总面积不得大于通用名称所用字体总面积的二分之一，商品名称字号小于通用名称。通用名称应当醒目、显著，通用名称不得分开标注。</w:t>
      </w:r>
    </w:p>
    <w:p>
      <w:pPr>
        <w:topLinePunct/>
        <w:spacing w:beforeLines="0" w:afterLines="0" w:line="594" w:lineRule="exact"/>
        <w:ind w:firstLine="640" w:firstLineChars="200"/>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使用除商品名称以外的已注册商标，其面积（矩形法）不得大于通用名称所用字体面积的四分之一，且小于商品名称面积，不得与产品名称连用。</w:t>
      </w:r>
    </w:p>
    <w:p>
      <w:pPr>
        <w:topLinePunct/>
        <w:spacing w:beforeLines="0" w:afterLines="0" w:line="594" w:lineRule="exact"/>
        <w:ind w:firstLine="642" w:firstLineChars="200"/>
        <w:rPr>
          <w:rFonts w:ascii="Times New Roman" w:hAnsi="Times New Roman" w:eastAsia="仿宋_GB2312" w:cs="Times New Roman"/>
          <w:b/>
          <w:bCs/>
          <w:color w:val="auto"/>
          <w:kern w:val="0"/>
          <w:sz w:val="32"/>
          <w:szCs w:val="32"/>
          <w:highlight w:val="none"/>
        </w:rPr>
      </w:pPr>
      <w:r>
        <w:rPr>
          <w:rFonts w:ascii="Times New Roman" w:hAnsi="Times New Roman" w:eastAsia="黑体" w:cs="Times New Roman"/>
          <w:b/>
          <w:bCs/>
          <w:color w:val="auto"/>
          <w:sz w:val="32"/>
          <w:szCs w:val="32"/>
          <w:highlight w:val="none"/>
        </w:rPr>
        <w:t>第</w:t>
      </w:r>
      <w:r>
        <w:rPr>
          <w:rFonts w:hint="eastAsia" w:ascii="Times New Roman" w:hAnsi="Times New Roman" w:eastAsia="黑体" w:cs="Times New Roman"/>
          <w:b/>
          <w:bCs/>
          <w:color w:val="auto"/>
          <w:sz w:val="32"/>
          <w:szCs w:val="32"/>
          <w:highlight w:val="none"/>
          <w:lang w:val="en-US" w:eastAsia="zh-CN"/>
        </w:rPr>
        <w:t>三十一</w:t>
      </w:r>
      <w:r>
        <w:rPr>
          <w:rFonts w:ascii="Times New Roman" w:hAnsi="Times New Roman" w:eastAsia="黑体" w:cs="Times New Roman"/>
          <w:b/>
          <w:bCs/>
          <w:color w:val="auto"/>
          <w:sz w:val="32"/>
          <w:szCs w:val="32"/>
          <w:highlight w:val="none"/>
        </w:rPr>
        <w:t>条</w:t>
      </w:r>
      <w:r>
        <w:rPr>
          <w:rFonts w:ascii="Times New Roman" w:hAnsi="Times New Roman" w:eastAsia="仿宋_GB2312" w:cs="Times New Roman"/>
          <w:b/>
          <w:bCs/>
          <w:color w:val="auto"/>
          <w:sz w:val="32"/>
          <w:szCs w:val="32"/>
          <w:highlight w:val="none"/>
        </w:rPr>
        <w:t>　</w:t>
      </w:r>
      <w:r>
        <w:rPr>
          <w:rFonts w:ascii="Times New Roman" w:hAnsi="Times New Roman" w:eastAsia="仿宋_GB2312" w:cs="Times New Roman"/>
          <w:color w:val="auto"/>
          <w:kern w:val="0"/>
          <w:sz w:val="32"/>
          <w:szCs w:val="32"/>
          <w:highlight w:val="none"/>
        </w:rPr>
        <w:t>适用于</w:t>
      </w:r>
      <w:r>
        <w:rPr>
          <w:rFonts w:hint="eastAsia" w:ascii="仿宋_GB2312" w:hAnsi="方正仿宋简体" w:eastAsia="仿宋_GB2312" w:cs="方正仿宋简体"/>
          <w:color w:val="auto"/>
          <w:kern w:val="0"/>
          <w:sz w:val="32"/>
          <w:szCs w:val="32"/>
          <w:highlight w:val="none"/>
        </w:rPr>
        <w:t>0-6月龄</w:t>
      </w:r>
      <w:r>
        <w:rPr>
          <w:rFonts w:ascii="Times New Roman" w:hAnsi="Times New Roman" w:eastAsia="仿宋_GB2312" w:cs="Times New Roman"/>
          <w:color w:val="auto"/>
          <w:kern w:val="0"/>
          <w:sz w:val="32"/>
          <w:szCs w:val="32"/>
          <w:highlight w:val="none"/>
        </w:rPr>
        <w:t>的婴幼儿配方乳粉不得进行含量声称和功能声称。适用于6月龄以上的婴幼儿配方乳粉不得对其必需成分进行含量声称和功能声称，其可选择性成分可以文字形式在非主要展示版面进行食品安全国家标准允许的含量声称和功能声称。</w:t>
      </w:r>
    </w:p>
    <w:p>
      <w:pPr>
        <w:topLinePunct/>
        <w:spacing w:before="0" w:beforeLines="0" w:after="0" w:afterLines="0" w:line="594" w:lineRule="exact"/>
        <w:ind w:firstLine="642" w:firstLineChars="200"/>
        <w:jc w:val="left"/>
        <w:outlineLvl w:val="9"/>
        <w:rPr>
          <w:rFonts w:ascii="Times New Roman" w:hAnsi="Times New Roman" w:eastAsia="楷体" w:cs="Times New Roman"/>
          <w:b/>
          <w:bCs/>
          <w:color w:val="auto"/>
          <w:sz w:val="32"/>
          <w:szCs w:val="32"/>
          <w:highlight w:val="none"/>
        </w:rPr>
      </w:pPr>
      <w:r>
        <w:rPr>
          <w:rFonts w:ascii="Times New Roman" w:hAnsi="Times New Roman" w:eastAsia="黑体" w:cs="Times New Roman"/>
          <w:b/>
          <w:bCs/>
          <w:color w:val="auto"/>
          <w:sz w:val="32"/>
          <w:szCs w:val="32"/>
          <w:highlight w:val="none"/>
        </w:rPr>
        <w:t>第</w:t>
      </w:r>
      <w:r>
        <w:rPr>
          <w:rFonts w:hint="eastAsia" w:ascii="Times New Roman" w:hAnsi="Times New Roman" w:eastAsia="黑体" w:cs="Times New Roman"/>
          <w:b/>
          <w:bCs/>
          <w:color w:val="auto"/>
          <w:sz w:val="32"/>
          <w:szCs w:val="32"/>
          <w:highlight w:val="none"/>
          <w:lang w:val="en-US" w:eastAsia="zh-CN"/>
        </w:rPr>
        <w:t>三十二</w:t>
      </w:r>
      <w:r>
        <w:rPr>
          <w:rFonts w:ascii="Times New Roman" w:hAnsi="Times New Roman" w:eastAsia="黑体" w:cs="Times New Roman"/>
          <w:b/>
          <w:bCs/>
          <w:color w:val="auto"/>
          <w:sz w:val="32"/>
          <w:szCs w:val="32"/>
          <w:highlight w:val="none"/>
        </w:rPr>
        <w:t>条</w:t>
      </w:r>
      <w:r>
        <w:rPr>
          <w:rFonts w:ascii="Times New Roman" w:hAnsi="Times New Roman" w:eastAsia="仿宋_GB2312" w:cs="Times New Roman"/>
          <w:b/>
          <w:bCs/>
          <w:color w:val="auto"/>
          <w:sz w:val="32"/>
          <w:szCs w:val="32"/>
          <w:highlight w:val="none"/>
        </w:rPr>
        <w:t>　</w:t>
      </w:r>
      <w:r>
        <w:rPr>
          <w:rFonts w:ascii="Times New Roman" w:hAnsi="Times New Roman" w:eastAsia="仿宋_GB2312" w:cs="Times New Roman"/>
          <w:color w:val="auto"/>
          <w:kern w:val="0"/>
          <w:sz w:val="32"/>
          <w:szCs w:val="32"/>
          <w:highlight w:val="none"/>
        </w:rPr>
        <w:t>婴幼儿配方乳粉标签配料表中的复合配料应当严格按照食品安全国家标准的要求标注。如果某种配料是两种或两种以上的其他配料构成的复合配料（不包括复合食品添加剂），应在配料表中标示复合配料的名称，随后将复合配料的原始配料在括号内按加入量的递减顺序标示。</w:t>
      </w:r>
    </w:p>
    <w:p>
      <w:pPr>
        <w:topLinePunct/>
        <w:spacing w:beforeLines="0" w:afterLines="0" w:line="594" w:lineRule="exact"/>
        <w:ind w:firstLine="642" w:firstLineChars="200"/>
        <w:rPr>
          <w:rFonts w:ascii="Times New Roman" w:hAnsi="Times New Roman" w:eastAsia="仿宋_GB2312" w:cs="Times New Roman"/>
          <w:color w:val="auto"/>
          <w:kern w:val="0"/>
          <w:sz w:val="32"/>
          <w:szCs w:val="32"/>
          <w:highlight w:val="none"/>
        </w:rPr>
      </w:pPr>
      <w:r>
        <w:rPr>
          <w:rFonts w:ascii="Times New Roman" w:hAnsi="Times New Roman" w:eastAsia="黑体" w:cs="Times New Roman"/>
          <w:b/>
          <w:bCs/>
          <w:color w:val="auto"/>
          <w:sz w:val="32"/>
          <w:szCs w:val="32"/>
          <w:highlight w:val="none"/>
        </w:rPr>
        <w:t>第</w:t>
      </w:r>
      <w:r>
        <w:rPr>
          <w:rFonts w:hint="eastAsia" w:ascii="Times New Roman" w:hAnsi="Times New Roman" w:eastAsia="黑体" w:cs="Times New Roman"/>
          <w:b/>
          <w:bCs/>
          <w:color w:val="auto"/>
          <w:sz w:val="32"/>
          <w:szCs w:val="32"/>
          <w:highlight w:val="none"/>
          <w:lang w:val="en-US" w:eastAsia="zh-CN"/>
        </w:rPr>
        <w:t>三十三</w:t>
      </w:r>
      <w:r>
        <w:rPr>
          <w:rFonts w:ascii="Times New Roman" w:hAnsi="Times New Roman" w:eastAsia="黑体" w:cs="Times New Roman"/>
          <w:b/>
          <w:bCs/>
          <w:color w:val="auto"/>
          <w:sz w:val="32"/>
          <w:szCs w:val="32"/>
          <w:highlight w:val="none"/>
        </w:rPr>
        <w:t>条</w:t>
      </w:r>
      <w:r>
        <w:rPr>
          <w:rFonts w:ascii="Times New Roman" w:hAnsi="Times New Roman" w:eastAsia="仿宋_GB2312" w:cs="Times New Roman"/>
          <w:b/>
          <w:bCs/>
          <w:color w:val="auto"/>
          <w:kern w:val="0"/>
          <w:sz w:val="32"/>
          <w:szCs w:val="32"/>
          <w:highlight w:val="none"/>
        </w:rPr>
        <w:t>　</w:t>
      </w:r>
      <w:r>
        <w:rPr>
          <w:rFonts w:ascii="Times New Roman" w:hAnsi="Times New Roman" w:eastAsia="仿宋_GB2312" w:cs="Times New Roman"/>
          <w:color w:val="auto"/>
          <w:kern w:val="0"/>
          <w:sz w:val="32"/>
          <w:szCs w:val="32"/>
          <w:highlight w:val="none"/>
        </w:rPr>
        <w:t>保健食品</w:t>
      </w:r>
      <w:r>
        <w:rPr>
          <w:rFonts w:hint="eastAsia" w:ascii="Times New Roman" w:hAnsi="Times New Roman" w:eastAsia="仿宋_GB2312" w:cs="Times New Roman"/>
          <w:color w:val="auto"/>
          <w:kern w:val="0"/>
          <w:sz w:val="32"/>
          <w:szCs w:val="32"/>
          <w:highlight w:val="none"/>
          <w:lang w:eastAsia="zh-CN"/>
        </w:rPr>
        <w:t>标签</w:t>
      </w:r>
      <w:r>
        <w:rPr>
          <w:rFonts w:ascii="Times New Roman" w:hAnsi="Times New Roman" w:eastAsia="仿宋_GB2312" w:cs="Times New Roman"/>
          <w:color w:val="auto"/>
          <w:kern w:val="0"/>
          <w:sz w:val="32"/>
          <w:szCs w:val="32"/>
          <w:highlight w:val="none"/>
        </w:rPr>
        <w:t>应当包括产品名称、原料和辅料、功效成分或者标志性成分及含量、适宜人群、不适宜人群、保健功能、食用量及食用方法、规格和净含量、贮藏方法、生产日期和</w:t>
      </w:r>
      <w:r>
        <w:rPr>
          <w:rFonts w:hint="eastAsia" w:ascii="Times New Roman" w:hAnsi="Times New Roman" w:eastAsia="仿宋_GB2312" w:cs="Times New Roman"/>
          <w:color w:val="auto"/>
          <w:kern w:val="0"/>
          <w:sz w:val="32"/>
          <w:szCs w:val="32"/>
          <w:highlight w:val="none"/>
          <w:lang w:eastAsia="zh-CN"/>
        </w:rPr>
        <w:t>保质期</w:t>
      </w:r>
      <w:r>
        <w:rPr>
          <w:rFonts w:ascii="Times New Roman" w:hAnsi="Times New Roman" w:eastAsia="仿宋_GB2312" w:cs="Times New Roman"/>
          <w:color w:val="auto"/>
          <w:kern w:val="0"/>
          <w:sz w:val="32"/>
          <w:szCs w:val="32"/>
          <w:highlight w:val="none"/>
        </w:rPr>
        <w:t>、注意事项、保健食品企业</w:t>
      </w:r>
      <w:r>
        <w:rPr>
          <w:rFonts w:hint="eastAsia" w:ascii="Times New Roman" w:hAnsi="Times New Roman" w:eastAsia="仿宋_GB2312" w:cs="Times New Roman"/>
          <w:color w:val="auto"/>
          <w:kern w:val="0"/>
          <w:sz w:val="32"/>
          <w:szCs w:val="32"/>
          <w:highlight w:val="none"/>
          <w:lang w:val="en-US" w:eastAsia="zh-CN"/>
        </w:rPr>
        <w:t>执行</w:t>
      </w:r>
      <w:r>
        <w:rPr>
          <w:rFonts w:ascii="Times New Roman" w:hAnsi="Times New Roman" w:eastAsia="仿宋_GB2312" w:cs="Times New Roman"/>
          <w:color w:val="auto"/>
          <w:kern w:val="0"/>
          <w:sz w:val="32"/>
          <w:szCs w:val="32"/>
          <w:highlight w:val="none"/>
        </w:rPr>
        <w:t>标准的代号、生产者的名称、地址和联系方式、食品生产许可证编号等信息、保健食品标志、保健食品注册号或者备案号、警示用语区及警示用语等。</w:t>
      </w:r>
      <w:r>
        <w:rPr>
          <w:rFonts w:hint="eastAsia" w:ascii="Times New Roman" w:hAnsi="Times New Roman" w:eastAsia="仿宋_GB2312" w:cs="Times New Roman"/>
          <w:color w:val="auto"/>
          <w:kern w:val="0"/>
          <w:sz w:val="32"/>
          <w:szCs w:val="32"/>
          <w:highlight w:val="none"/>
          <w:lang w:val="en-US" w:eastAsia="zh-CN"/>
        </w:rPr>
        <w:t>不得以数字标签等形式豁免以上标注要求。</w:t>
      </w:r>
    </w:p>
    <w:p>
      <w:pPr>
        <w:topLinePunct/>
        <w:spacing w:beforeLines="0" w:afterLines="0" w:line="594" w:lineRule="exact"/>
        <w:ind w:firstLine="642" w:firstLineChars="200"/>
        <w:rPr>
          <w:rFonts w:ascii="Times New Roman" w:hAnsi="Times New Roman" w:eastAsia="仿宋_GB2312" w:cs="Times New Roman"/>
          <w:color w:val="auto"/>
          <w:kern w:val="0"/>
          <w:sz w:val="32"/>
          <w:szCs w:val="32"/>
          <w:highlight w:val="none"/>
        </w:rPr>
      </w:pPr>
      <w:r>
        <w:rPr>
          <w:rFonts w:hint="eastAsia" w:ascii="Times New Roman" w:hAnsi="Times New Roman" w:eastAsia="黑体" w:cs="Times New Roman"/>
          <w:b/>
          <w:bCs/>
          <w:color w:val="auto"/>
          <w:sz w:val="32"/>
          <w:szCs w:val="32"/>
          <w:highlight w:val="none"/>
        </w:rPr>
        <w:t>第</w:t>
      </w:r>
      <w:r>
        <w:rPr>
          <w:rFonts w:hint="default" w:ascii="Times New Roman" w:hAnsi="Times New Roman" w:eastAsia="黑体" w:cs="Times New Roman"/>
          <w:b/>
          <w:bCs/>
          <w:color w:val="auto"/>
          <w:sz w:val="32"/>
          <w:szCs w:val="32"/>
          <w:highlight w:val="none"/>
          <w:lang w:eastAsia="zh-CN"/>
        </w:rPr>
        <w:t>三十</w:t>
      </w:r>
      <w:r>
        <w:rPr>
          <w:rFonts w:hint="eastAsia" w:ascii="Times New Roman" w:hAnsi="Times New Roman" w:eastAsia="黑体" w:cs="Times New Roman"/>
          <w:b/>
          <w:bCs/>
          <w:color w:val="auto"/>
          <w:sz w:val="32"/>
          <w:szCs w:val="32"/>
          <w:highlight w:val="none"/>
          <w:lang w:eastAsia="zh-CN"/>
        </w:rPr>
        <w:t>四</w:t>
      </w:r>
      <w:r>
        <w:rPr>
          <w:rFonts w:hint="eastAsia" w:ascii="Times New Roman" w:hAnsi="Times New Roman" w:eastAsia="黑体" w:cs="Times New Roman"/>
          <w:b/>
          <w:bCs/>
          <w:color w:val="auto"/>
          <w:sz w:val="32"/>
          <w:szCs w:val="32"/>
          <w:highlight w:val="none"/>
        </w:rPr>
        <w:t>条</w:t>
      </w:r>
      <w:r>
        <w:rPr>
          <w:rFonts w:ascii="Times New Roman" w:hAnsi="Times New Roman" w:eastAsia="黑体" w:cs="Times New Roman"/>
          <w:b/>
          <w:bCs/>
          <w:color w:val="auto"/>
          <w:kern w:val="2"/>
          <w:sz w:val="32"/>
          <w:szCs w:val="32"/>
          <w:highlight w:val="none"/>
        </w:rPr>
        <w:t>　</w:t>
      </w:r>
      <w:r>
        <w:rPr>
          <w:rFonts w:ascii="Times New Roman" w:hAnsi="Times New Roman" w:eastAsia="仿宋_GB2312" w:cs="Times New Roman"/>
          <w:color w:val="auto"/>
          <w:kern w:val="0"/>
          <w:sz w:val="32"/>
          <w:szCs w:val="32"/>
          <w:highlight w:val="none"/>
        </w:rPr>
        <w:t>保健食品</w:t>
      </w:r>
      <w:r>
        <w:rPr>
          <w:rFonts w:hint="eastAsia" w:ascii="Times New Roman" w:hAnsi="Times New Roman" w:eastAsia="仿宋_GB2312" w:cs="Times New Roman"/>
          <w:color w:val="auto"/>
          <w:kern w:val="0"/>
          <w:sz w:val="32"/>
          <w:szCs w:val="32"/>
          <w:highlight w:val="none"/>
          <w:lang w:eastAsia="zh-CN"/>
        </w:rPr>
        <w:t>标签</w:t>
      </w:r>
      <w:r>
        <w:rPr>
          <w:rFonts w:ascii="Times New Roman" w:hAnsi="Times New Roman" w:eastAsia="仿宋_GB2312" w:cs="Times New Roman"/>
          <w:color w:val="auto"/>
          <w:kern w:val="0"/>
          <w:sz w:val="32"/>
          <w:szCs w:val="32"/>
          <w:highlight w:val="none"/>
        </w:rPr>
        <w:t>应当符合</w:t>
      </w:r>
      <w:r>
        <w:rPr>
          <w:rFonts w:hint="eastAsia" w:ascii="Times New Roman" w:hAnsi="Times New Roman" w:eastAsia="仿宋_GB2312" w:cs="Times New Roman"/>
          <w:color w:val="auto"/>
          <w:kern w:val="0"/>
          <w:sz w:val="32"/>
          <w:szCs w:val="32"/>
          <w:highlight w:val="none"/>
          <w:lang w:eastAsia="zh-CN"/>
        </w:rPr>
        <w:t>预包装食品标签通用要求的基础上，还应符合</w:t>
      </w:r>
      <w:r>
        <w:rPr>
          <w:rFonts w:ascii="Times New Roman" w:hAnsi="Times New Roman" w:eastAsia="仿宋_GB2312" w:cs="Times New Roman"/>
          <w:color w:val="auto"/>
          <w:kern w:val="0"/>
          <w:sz w:val="32"/>
          <w:szCs w:val="32"/>
          <w:highlight w:val="none"/>
        </w:rPr>
        <w:t>下列特殊规定：</w:t>
      </w:r>
    </w:p>
    <w:p>
      <w:pPr>
        <w:topLinePunct/>
        <w:spacing w:beforeLines="0" w:afterLines="0" w:line="594" w:lineRule="exact"/>
        <w:ind w:firstLine="640" w:firstLineChars="200"/>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（一）</w:t>
      </w:r>
      <w:r>
        <w:rPr>
          <w:rFonts w:hint="eastAsia" w:ascii="Times New Roman" w:hAnsi="Times New Roman" w:eastAsia="仿宋_GB2312" w:cs="Times New Roman"/>
          <w:color w:val="auto"/>
          <w:kern w:val="0"/>
          <w:sz w:val="32"/>
          <w:szCs w:val="32"/>
          <w:highlight w:val="none"/>
          <w:lang w:eastAsia="zh-CN"/>
        </w:rPr>
        <w:t>保健食品还应当</w:t>
      </w:r>
      <w:r>
        <w:rPr>
          <w:rFonts w:ascii="Times New Roman" w:hAnsi="Times New Roman" w:eastAsia="仿宋_GB2312" w:cs="Times New Roman"/>
          <w:color w:val="auto"/>
          <w:kern w:val="0"/>
          <w:sz w:val="32"/>
          <w:szCs w:val="32"/>
          <w:highlight w:val="none"/>
        </w:rPr>
        <w:t>在</w:t>
      </w:r>
      <w:r>
        <w:rPr>
          <w:rFonts w:hint="eastAsia" w:ascii="Times New Roman" w:hAnsi="Times New Roman" w:eastAsia="仿宋_GB2312" w:cs="Times New Roman"/>
          <w:color w:val="auto"/>
          <w:kern w:val="0"/>
          <w:sz w:val="32"/>
          <w:szCs w:val="32"/>
          <w:highlight w:val="none"/>
          <w:lang w:eastAsia="zh-CN"/>
        </w:rPr>
        <w:t>最小销售单元的</w:t>
      </w:r>
      <w:r>
        <w:rPr>
          <w:rFonts w:ascii="Times New Roman" w:hAnsi="Times New Roman" w:eastAsia="仿宋_GB2312" w:cs="Times New Roman"/>
          <w:color w:val="auto"/>
          <w:kern w:val="0"/>
          <w:sz w:val="32"/>
          <w:szCs w:val="32"/>
          <w:highlight w:val="none"/>
        </w:rPr>
        <w:t>主要展示版面</w:t>
      </w:r>
      <w:r>
        <w:rPr>
          <w:rFonts w:hint="eastAsia" w:ascii="Times New Roman" w:hAnsi="Times New Roman" w:eastAsia="仿宋_GB2312" w:cs="Times New Roman"/>
          <w:color w:val="auto"/>
          <w:kern w:val="0"/>
          <w:sz w:val="32"/>
          <w:szCs w:val="32"/>
          <w:highlight w:val="none"/>
          <w:lang w:eastAsia="zh-CN"/>
        </w:rPr>
        <w:t>标注</w:t>
      </w:r>
      <w:r>
        <w:rPr>
          <w:rFonts w:ascii="Times New Roman" w:hAnsi="Times New Roman" w:eastAsia="仿宋_GB2312" w:cs="Times New Roman"/>
          <w:color w:val="auto"/>
          <w:kern w:val="0"/>
          <w:sz w:val="32"/>
          <w:szCs w:val="32"/>
          <w:highlight w:val="none"/>
        </w:rPr>
        <w:t>保健食品标志、</w:t>
      </w:r>
      <w:r>
        <w:rPr>
          <w:rFonts w:hint="eastAsia" w:ascii="Times New Roman" w:hAnsi="Times New Roman" w:eastAsia="仿宋_GB2312" w:cs="Times New Roman"/>
          <w:color w:val="auto"/>
          <w:kern w:val="0"/>
          <w:sz w:val="32"/>
          <w:szCs w:val="32"/>
          <w:highlight w:val="none"/>
          <w:lang w:eastAsia="zh-CN"/>
        </w:rPr>
        <w:t>经注册备案的</w:t>
      </w:r>
      <w:r>
        <w:rPr>
          <w:rFonts w:ascii="Times New Roman" w:hAnsi="Times New Roman" w:eastAsia="仿宋_GB2312" w:cs="Times New Roman"/>
          <w:color w:val="auto"/>
          <w:kern w:val="0"/>
          <w:sz w:val="32"/>
          <w:szCs w:val="32"/>
          <w:highlight w:val="none"/>
        </w:rPr>
        <w:t>产品名称、注册号或者备案号</w:t>
      </w:r>
      <w:r>
        <w:rPr>
          <w:rFonts w:hint="eastAsia" w:ascii="Times New Roman" w:hAnsi="Times New Roman" w:eastAsia="仿宋_GB2312" w:cs="Times New Roman"/>
          <w:color w:val="auto"/>
          <w:kern w:val="0"/>
          <w:sz w:val="32"/>
          <w:szCs w:val="32"/>
          <w:highlight w:val="none"/>
          <w:lang w:eastAsia="zh-CN"/>
        </w:rPr>
        <w:t>、保健功能、警示用语等；</w:t>
      </w:r>
      <w:r>
        <w:rPr>
          <w:rFonts w:hint="eastAsia" w:ascii="Times New Roman" w:hAnsi="Times New Roman" w:eastAsia="仿宋_GB2312" w:cs="Times New Roman"/>
          <w:color w:val="auto"/>
          <w:kern w:val="0"/>
          <w:sz w:val="32"/>
          <w:szCs w:val="32"/>
          <w:highlight w:val="none"/>
        </w:rPr>
        <w:t>营养素补充剂产品应当在主要展示版面标示“营养素补充剂”字样</w:t>
      </w:r>
      <w:r>
        <w:rPr>
          <w:rFonts w:hint="eastAsia" w:ascii="Times New Roman" w:hAnsi="Times New Roman" w:eastAsia="仿宋_GB2312" w:cs="Times New Roman"/>
          <w:color w:val="auto"/>
          <w:kern w:val="0"/>
          <w:sz w:val="32"/>
          <w:szCs w:val="32"/>
          <w:highlight w:val="none"/>
          <w:lang w:eastAsia="zh-CN"/>
        </w:rPr>
        <w:t>等</w:t>
      </w:r>
      <w:r>
        <w:rPr>
          <w:rFonts w:ascii="Times New Roman" w:hAnsi="Times New Roman" w:eastAsia="仿宋_GB2312" w:cs="Times New Roman"/>
          <w:color w:val="auto"/>
          <w:kern w:val="0"/>
          <w:sz w:val="32"/>
          <w:szCs w:val="32"/>
          <w:highlight w:val="none"/>
        </w:rPr>
        <w:t>；</w:t>
      </w:r>
    </w:p>
    <w:p>
      <w:pPr>
        <w:topLinePunct/>
        <w:spacing w:beforeLines="0" w:afterLines="0" w:line="594" w:lineRule="exact"/>
        <w:ind w:firstLine="640" w:firstLineChars="200"/>
        <w:rPr>
          <w:rFonts w:hint="eastAsia"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（二）产品名称应当按照注册或者备案的产品名称</w:t>
      </w:r>
      <w:r>
        <w:rPr>
          <w:rFonts w:hint="eastAsia" w:ascii="Times New Roman" w:hAnsi="Times New Roman" w:eastAsia="仿宋_GB2312" w:cs="Times New Roman"/>
          <w:color w:val="auto"/>
          <w:kern w:val="0"/>
          <w:sz w:val="32"/>
          <w:szCs w:val="32"/>
          <w:highlight w:val="none"/>
          <w:lang w:eastAsia="zh-CN"/>
        </w:rPr>
        <w:t>（包括商标名、通用名、属性名）</w:t>
      </w:r>
      <w:r>
        <w:rPr>
          <w:rFonts w:ascii="Times New Roman" w:hAnsi="Times New Roman" w:eastAsia="仿宋_GB2312" w:cs="Times New Roman"/>
          <w:color w:val="auto"/>
          <w:kern w:val="0"/>
          <w:sz w:val="32"/>
          <w:szCs w:val="32"/>
          <w:highlight w:val="none"/>
        </w:rPr>
        <w:t>标注，且字体、颜色和字号应当一致</w:t>
      </w:r>
      <w:r>
        <w:rPr>
          <w:rFonts w:hint="eastAsia" w:ascii="Times New Roman" w:hAnsi="Times New Roman" w:eastAsia="仿宋_GB2312" w:cs="Times New Roman"/>
          <w:color w:val="auto"/>
          <w:kern w:val="0"/>
          <w:sz w:val="32"/>
          <w:szCs w:val="32"/>
          <w:highlight w:val="none"/>
          <w:lang w:eastAsia="zh-CN"/>
        </w:rPr>
        <w:t>，</w:t>
      </w:r>
      <w:r>
        <w:rPr>
          <w:rFonts w:hint="eastAsia" w:ascii="Times New Roman" w:hAnsi="Times New Roman" w:eastAsia="仿宋_GB2312" w:cs="Times New Roman"/>
          <w:color w:val="auto"/>
          <w:kern w:val="0"/>
          <w:sz w:val="32"/>
          <w:szCs w:val="32"/>
          <w:highlight w:val="none"/>
        </w:rPr>
        <w:t>不得分开标注</w:t>
      </w:r>
      <w:r>
        <w:rPr>
          <w:rFonts w:hint="eastAsia" w:ascii="Times New Roman" w:hAnsi="Times New Roman" w:eastAsia="仿宋_GB2312" w:cs="Times New Roman"/>
          <w:color w:val="auto"/>
          <w:kern w:val="0"/>
          <w:sz w:val="32"/>
          <w:szCs w:val="32"/>
          <w:highlight w:val="none"/>
          <w:lang w:eastAsia="zh-CN"/>
        </w:rPr>
        <w:t>；</w:t>
      </w:r>
    </w:p>
    <w:p>
      <w:pPr>
        <w:topLinePunct/>
        <w:spacing w:beforeLines="0" w:afterLines="0" w:line="594" w:lineRule="exact"/>
        <w:ind w:firstLine="640" w:firstLineChars="200"/>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（三）原料和辅料应当按照注册或者备案的内容与顺序全部列出；</w:t>
      </w:r>
    </w:p>
    <w:p>
      <w:pPr>
        <w:topLinePunct/>
        <w:spacing w:beforeLines="0" w:afterLines="0" w:line="594" w:lineRule="exact"/>
        <w:ind w:firstLine="640" w:firstLineChars="200"/>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（四）功效成分或者标志性成分及含量，以每100g、100mL或最小制剂单位标示其含量；</w:t>
      </w:r>
    </w:p>
    <w:p>
      <w:pPr>
        <w:topLinePunct/>
        <w:spacing w:beforeLines="0" w:afterLines="0" w:line="594" w:lineRule="exact"/>
        <w:ind w:firstLine="640" w:firstLineChars="200"/>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（五）产品规格为最小制剂单位的质量或体积，净含量为销售包装中所含产品的质量、体积或者最小制剂单位数量；</w:t>
      </w:r>
    </w:p>
    <w:p>
      <w:pPr>
        <w:topLinePunct/>
        <w:spacing w:beforeLines="0" w:afterLines="0" w:line="594" w:lineRule="exact"/>
        <w:ind w:firstLine="640" w:firstLineChars="200"/>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（六）注意事项包括但不限于“本品不能代替药物”的声明；</w:t>
      </w:r>
    </w:p>
    <w:p>
      <w:pPr>
        <w:topLinePunct/>
        <w:spacing w:beforeLines="0" w:afterLines="0" w:line="594" w:lineRule="exact"/>
        <w:ind w:firstLine="640" w:firstLineChars="200"/>
        <w:rPr>
          <w:rFonts w:hint="eastAsia" w:ascii="Times New Roman" w:hAnsi="Times New Roman" w:eastAsia="仿宋_GB2312" w:cs="Times New Roman"/>
          <w:color w:val="auto"/>
          <w:kern w:val="0"/>
          <w:sz w:val="32"/>
          <w:szCs w:val="32"/>
          <w:highlight w:val="none"/>
          <w:lang w:eastAsia="zh-CN"/>
        </w:rPr>
      </w:pPr>
      <w:r>
        <w:rPr>
          <w:rFonts w:ascii="Times New Roman" w:hAnsi="Times New Roman" w:eastAsia="仿宋_GB2312" w:cs="Times New Roman"/>
          <w:color w:val="auto"/>
          <w:kern w:val="0"/>
          <w:sz w:val="32"/>
          <w:szCs w:val="32"/>
          <w:highlight w:val="none"/>
        </w:rPr>
        <w:t>（七）使用除产品名称</w:t>
      </w:r>
      <w:r>
        <w:rPr>
          <w:rFonts w:hint="eastAsia" w:ascii="Times New Roman" w:hAnsi="Times New Roman" w:eastAsia="仿宋_GB2312" w:cs="Times New Roman"/>
          <w:color w:val="auto"/>
          <w:kern w:val="0"/>
          <w:sz w:val="32"/>
          <w:szCs w:val="32"/>
          <w:highlight w:val="none"/>
          <w:lang w:eastAsia="zh-CN"/>
        </w:rPr>
        <w:t>中商标名</w:t>
      </w:r>
      <w:r>
        <w:rPr>
          <w:rFonts w:ascii="Times New Roman" w:hAnsi="Times New Roman" w:eastAsia="仿宋_GB2312" w:cs="Times New Roman"/>
          <w:color w:val="auto"/>
          <w:kern w:val="0"/>
          <w:sz w:val="32"/>
          <w:szCs w:val="32"/>
          <w:highlight w:val="none"/>
        </w:rPr>
        <w:t>以外商标的</w:t>
      </w:r>
      <w:r>
        <w:rPr>
          <w:rFonts w:hint="eastAsia" w:ascii="Times New Roman" w:hAnsi="Times New Roman" w:eastAsia="仿宋_GB2312" w:cs="Times New Roman"/>
          <w:color w:val="auto"/>
          <w:kern w:val="0"/>
          <w:sz w:val="32"/>
          <w:szCs w:val="32"/>
          <w:highlight w:val="none"/>
          <w:lang w:eastAsia="zh-CN"/>
        </w:rPr>
        <w:t>，应当使用已注册商标</w:t>
      </w:r>
      <w:r>
        <w:rPr>
          <w:rFonts w:ascii="Times New Roman" w:hAnsi="Times New Roman" w:eastAsia="仿宋_GB2312" w:cs="Times New Roman"/>
          <w:color w:val="auto"/>
          <w:kern w:val="0"/>
          <w:sz w:val="32"/>
          <w:szCs w:val="32"/>
          <w:highlight w:val="none"/>
        </w:rPr>
        <w:t>，</w:t>
      </w:r>
      <w:r>
        <w:rPr>
          <w:rFonts w:hint="eastAsia" w:ascii="Times New Roman" w:hAnsi="Times New Roman" w:eastAsia="仿宋_GB2312" w:cs="Times New Roman"/>
          <w:color w:val="auto"/>
          <w:kern w:val="0"/>
          <w:sz w:val="32"/>
          <w:szCs w:val="32"/>
          <w:highlight w:val="none"/>
          <w:lang w:eastAsia="zh-CN"/>
        </w:rPr>
        <w:t>且</w:t>
      </w:r>
      <w:r>
        <w:rPr>
          <w:rFonts w:hint="eastAsia" w:ascii="Times New Roman" w:hAnsi="Times New Roman" w:eastAsia="仿宋_GB2312" w:cs="Times New Roman"/>
          <w:color w:val="auto"/>
          <w:kern w:val="0"/>
          <w:sz w:val="32"/>
          <w:szCs w:val="32"/>
          <w:highlight w:val="none"/>
          <w:lang w:val="en-US" w:eastAsia="zh-CN"/>
        </w:rPr>
        <w:t>不得标注在主展示面，应</w:t>
      </w:r>
      <w:r>
        <w:rPr>
          <w:rFonts w:ascii="Times New Roman" w:hAnsi="Times New Roman" w:eastAsia="仿宋_GB2312" w:cs="Times New Roman"/>
          <w:color w:val="auto"/>
          <w:kern w:val="0"/>
          <w:sz w:val="32"/>
          <w:szCs w:val="32"/>
          <w:highlight w:val="none"/>
        </w:rPr>
        <w:t>标注在包装的边角位置，</w:t>
      </w:r>
      <w:r>
        <w:rPr>
          <w:rFonts w:hint="eastAsia" w:ascii="Times New Roman" w:hAnsi="Times New Roman" w:eastAsia="仿宋_GB2312" w:cs="Times New Roman"/>
          <w:color w:val="auto"/>
          <w:kern w:val="0"/>
          <w:sz w:val="32"/>
          <w:szCs w:val="32"/>
          <w:highlight w:val="none"/>
          <w:lang w:eastAsia="zh-CN"/>
        </w:rPr>
        <w:t>其</w:t>
      </w:r>
      <w:r>
        <w:rPr>
          <w:rFonts w:ascii="Times New Roman" w:hAnsi="Times New Roman" w:eastAsia="仿宋_GB2312" w:cs="Times New Roman"/>
          <w:color w:val="auto"/>
          <w:kern w:val="0"/>
          <w:sz w:val="32"/>
          <w:szCs w:val="32"/>
          <w:highlight w:val="none"/>
        </w:rPr>
        <w:t>面积</w:t>
      </w:r>
      <w:r>
        <w:rPr>
          <w:rFonts w:hint="eastAsia" w:ascii="Times New Roman" w:hAnsi="Times New Roman" w:eastAsia="仿宋_GB2312" w:cs="Times New Roman"/>
          <w:color w:val="auto"/>
          <w:kern w:val="0"/>
          <w:sz w:val="32"/>
          <w:szCs w:val="32"/>
          <w:highlight w:val="none"/>
          <w:lang w:eastAsia="zh-CN"/>
        </w:rPr>
        <w:t>（矩阵法）</w:t>
      </w:r>
      <w:r>
        <w:rPr>
          <w:rFonts w:ascii="Times New Roman" w:hAnsi="Times New Roman" w:eastAsia="仿宋_GB2312" w:cs="Times New Roman"/>
          <w:color w:val="auto"/>
          <w:kern w:val="0"/>
          <w:sz w:val="32"/>
          <w:szCs w:val="32"/>
          <w:highlight w:val="none"/>
        </w:rPr>
        <w:t>计不得大于产品名称</w:t>
      </w:r>
      <w:r>
        <w:rPr>
          <w:rFonts w:hint="eastAsia" w:ascii="Times New Roman" w:hAnsi="Times New Roman" w:eastAsia="仿宋_GB2312" w:cs="Times New Roman"/>
          <w:color w:val="auto"/>
          <w:kern w:val="0"/>
          <w:sz w:val="32"/>
          <w:szCs w:val="32"/>
          <w:highlight w:val="none"/>
          <w:lang w:eastAsia="zh-CN"/>
        </w:rPr>
        <w:t>所用</w:t>
      </w:r>
      <w:r>
        <w:rPr>
          <w:rFonts w:hint="eastAsia" w:ascii="Times New Roman" w:hAnsi="Times New Roman" w:eastAsia="仿宋_GB2312" w:cs="Times New Roman"/>
          <w:color w:val="auto"/>
          <w:kern w:val="0"/>
          <w:sz w:val="32"/>
          <w:szCs w:val="32"/>
          <w:highlight w:val="none"/>
          <w:lang w:val="en-US" w:eastAsia="zh-CN"/>
        </w:rPr>
        <w:t>单</w:t>
      </w:r>
      <w:r>
        <w:rPr>
          <w:rFonts w:ascii="Times New Roman" w:hAnsi="Times New Roman" w:eastAsia="仿宋_GB2312" w:cs="Times New Roman"/>
          <w:color w:val="auto"/>
          <w:kern w:val="0"/>
          <w:sz w:val="32"/>
          <w:szCs w:val="32"/>
          <w:highlight w:val="none"/>
        </w:rPr>
        <w:t>字</w:t>
      </w:r>
      <w:r>
        <w:rPr>
          <w:rFonts w:hint="eastAsia" w:ascii="Times New Roman" w:hAnsi="Times New Roman" w:eastAsia="仿宋_GB2312" w:cs="Times New Roman"/>
          <w:color w:val="auto"/>
          <w:kern w:val="0"/>
          <w:sz w:val="32"/>
          <w:szCs w:val="32"/>
          <w:highlight w:val="none"/>
          <w:lang w:eastAsia="zh-CN"/>
        </w:rPr>
        <w:t>面积</w:t>
      </w:r>
      <w:r>
        <w:rPr>
          <w:rFonts w:hint="eastAsia" w:ascii="Times New Roman" w:hAnsi="Times New Roman" w:eastAsia="仿宋_GB2312" w:cs="Times New Roman"/>
          <w:color w:val="auto"/>
          <w:kern w:val="0"/>
          <w:sz w:val="32"/>
          <w:szCs w:val="32"/>
          <w:highlight w:val="none"/>
        </w:rPr>
        <w:t>，不得与产品名称连用</w:t>
      </w:r>
      <w:r>
        <w:rPr>
          <w:rFonts w:ascii="Times New Roman" w:hAnsi="Times New Roman" w:eastAsia="仿宋_GB2312" w:cs="Times New Roman"/>
          <w:color w:val="auto"/>
          <w:kern w:val="0"/>
          <w:sz w:val="32"/>
          <w:szCs w:val="32"/>
          <w:highlight w:val="none"/>
        </w:rPr>
        <w:t>；</w:t>
      </w:r>
    </w:p>
    <w:p>
      <w:pPr>
        <w:topLinePunct/>
        <w:spacing w:beforeLines="0" w:afterLines="0" w:line="594" w:lineRule="exact"/>
        <w:ind w:firstLine="640" w:firstLineChars="200"/>
        <w:rPr>
          <w:rFonts w:hint="eastAsia"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（八）</w:t>
      </w:r>
      <w:r>
        <w:rPr>
          <w:rFonts w:hint="eastAsia" w:ascii="Times New Roman" w:hAnsi="Times New Roman" w:eastAsia="仿宋_GB2312" w:cs="Times New Roman"/>
          <w:color w:val="auto"/>
          <w:kern w:val="0"/>
          <w:sz w:val="32"/>
          <w:szCs w:val="32"/>
          <w:highlight w:val="none"/>
        </w:rPr>
        <w:t>保健食品包装最大表面面积小于20平方厘米的，应当至少标注与省级以上食品安全监督管理部门公布的</w:t>
      </w:r>
      <w:r>
        <w:rPr>
          <w:rFonts w:hint="eastAsia" w:ascii="Times New Roman" w:hAnsi="Times New Roman" w:eastAsia="仿宋_GB2312" w:cs="Times New Roman"/>
          <w:color w:val="auto"/>
          <w:kern w:val="0"/>
          <w:sz w:val="32"/>
          <w:szCs w:val="32"/>
          <w:highlight w:val="none"/>
          <w:lang w:eastAsia="zh-CN"/>
        </w:rPr>
        <w:t>保健</w:t>
      </w:r>
      <w:r>
        <w:rPr>
          <w:rFonts w:hint="eastAsia" w:ascii="Times New Roman" w:hAnsi="Times New Roman" w:eastAsia="仿宋_GB2312" w:cs="Times New Roman"/>
          <w:color w:val="auto"/>
          <w:kern w:val="0"/>
          <w:sz w:val="32"/>
          <w:szCs w:val="32"/>
          <w:highlight w:val="none"/>
        </w:rPr>
        <w:t>食品标签、说明书一致</w:t>
      </w:r>
      <w:r>
        <w:rPr>
          <w:rFonts w:hint="eastAsia" w:ascii="Times New Roman" w:hAnsi="Times New Roman" w:eastAsia="仿宋_GB2312" w:cs="Times New Roman"/>
          <w:color w:val="auto"/>
          <w:kern w:val="0"/>
          <w:sz w:val="32"/>
          <w:szCs w:val="32"/>
          <w:highlight w:val="none"/>
          <w:lang w:eastAsia="zh-CN"/>
        </w:rPr>
        <w:t>的内容，以及</w:t>
      </w:r>
      <w:r>
        <w:rPr>
          <w:rFonts w:hint="eastAsia" w:ascii="Times New Roman" w:hAnsi="Times New Roman" w:eastAsia="仿宋_GB2312" w:cs="Times New Roman"/>
          <w:color w:val="auto"/>
          <w:kern w:val="0"/>
          <w:sz w:val="32"/>
          <w:szCs w:val="32"/>
          <w:highlight w:val="none"/>
        </w:rPr>
        <w:t>保健食品标志</w:t>
      </w:r>
      <w:r>
        <w:rPr>
          <w:rFonts w:hint="eastAsia" w:ascii="Times New Roman" w:hAnsi="Times New Roman" w:eastAsia="仿宋_GB2312" w:cs="Times New Roman"/>
          <w:color w:val="auto"/>
          <w:kern w:val="0"/>
          <w:sz w:val="32"/>
          <w:szCs w:val="32"/>
          <w:highlight w:val="none"/>
          <w:lang w:eastAsia="zh-CN"/>
        </w:rPr>
        <w:t>、</w:t>
      </w:r>
      <w:r>
        <w:rPr>
          <w:rFonts w:hint="eastAsia" w:ascii="Times New Roman" w:hAnsi="Times New Roman" w:eastAsia="仿宋_GB2312" w:cs="Times New Roman"/>
          <w:color w:val="auto"/>
          <w:kern w:val="0"/>
          <w:sz w:val="32"/>
          <w:szCs w:val="32"/>
          <w:highlight w:val="none"/>
        </w:rPr>
        <w:t>生产企业名称、生产许可证编号、</w:t>
      </w:r>
      <w:r>
        <w:rPr>
          <w:rFonts w:hint="eastAsia" w:ascii="Times New Roman" w:hAnsi="Times New Roman" w:eastAsia="仿宋_GB2312" w:cs="Times New Roman"/>
          <w:color w:val="auto"/>
          <w:kern w:val="0"/>
          <w:sz w:val="32"/>
          <w:szCs w:val="32"/>
          <w:highlight w:val="none"/>
          <w:lang w:eastAsia="zh-CN"/>
        </w:rPr>
        <w:t>生产日期和</w:t>
      </w:r>
      <w:r>
        <w:rPr>
          <w:rFonts w:hint="default" w:ascii="Times New Roman" w:hAnsi="Times New Roman" w:eastAsia="仿宋_GB2312" w:cs="Times New Roman"/>
          <w:color w:val="auto"/>
          <w:kern w:val="0"/>
          <w:sz w:val="32"/>
          <w:szCs w:val="32"/>
          <w:highlight w:val="none"/>
          <w:lang w:eastAsia="zh-CN"/>
        </w:rPr>
        <w:t>保质期</w:t>
      </w:r>
      <w:r>
        <w:rPr>
          <w:rFonts w:hint="eastAsia" w:ascii="Times New Roman" w:hAnsi="Times New Roman" w:eastAsia="仿宋_GB2312" w:cs="Times New Roman"/>
          <w:color w:val="auto"/>
          <w:kern w:val="0"/>
          <w:sz w:val="32"/>
          <w:szCs w:val="32"/>
          <w:highlight w:val="none"/>
        </w:rPr>
        <w:t>、警示用语</w:t>
      </w:r>
      <w:r>
        <w:rPr>
          <w:rFonts w:hint="eastAsia" w:ascii="Times New Roman" w:hAnsi="Times New Roman" w:eastAsia="仿宋_GB2312" w:cs="Times New Roman"/>
          <w:color w:val="auto"/>
          <w:kern w:val="0"/>
          <w:sz w:val="32"/>
          <w:szCs w:val="32"/>
          <w:highlight w:val="none"/>
          <w:lang w:eastAsia="zh-CN"/>
        </w:rPr>
        <w:t>等</w:t>
      </w:r>
      <w:r>
        <w:rPr>
          <w:rFonts w:hint="eastAsia" w:ascii="Times New Roman" w:hAnsi="Times New Roman" w:eastAsia="仿宋_GB2312" w:cs="Times New Roman"/>
          <w:color w:val="auto"/>
          <w:kern w:val="0"/>
          <w:sz w:val="32"/>
          <w:szCs w:val="32"/>
          <w:highlight w:val="none"/>
        </w:rPr>
        <w:t>；</w:t>
      </w:r>
    </w:p>
    <w:p>
      <w:pPr>
        <w:topLinePunct/>
        <w:spacing w:beforeLines="0" w:afterLines="0" w:line="594" w:lineRule="exact"/>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（九）</w:t>
      </w:r>
      <w:r>
        <w:rPr>
          <w:rFonts w:hint="eastAsia" w:ascii="仿宋_GB2312" w:hAnsi="仿宋_GB2312" w:eastAsia="仿宋_GB2312" w:cs="仿宋_GB2312"/>
          <w:color w:val="auto"/>
          <w:sz w:val="32"/>
          <w:szCs w:val="32"/>
          <w:highlight w:val="none"/>
        </w:rPr>
        <w:t>非单独销售的保健食品包装至少应当标注产品名称、净含量和规格、生产日期和保质期、生产企业名称、适宜人群、不适宜人群、保健功能、食用量及食用方法、规格和净含量、注意事项；</w:t>
      </w:r>
    </w:p>
    <w:p>
      <w:pPr>
        <w:numPr>
          <w:ilvl w:val="-1"/>
          <w:numId w:val="0"/>
        </w:numPr>
        <w:topLinePunct/>
        <w:spacing w:beforeLines="0" w:afterLines="0" w:line="594" w:lineRule="exact"/>
        <w:ind w:firstLine="640" w:firstLineChars="200"/>
        <w:rPr>
          <w:rFonts w:hint="eastAsia" w:ascii="Times New Roman" w:hAnsi="Times New Roman" w:eastAsia="仿宋_GB2312" w:cs="Times New Roman"/>
          <w:color w:val="auto"/>
          <w:kern w:val="0"/>
          <w:sz w:val="32"/>
          <w:szCs w:val="32"/>
          <w:highlight w:val="none"/>
          <w:lang w:eastAsia="zh-CN"/>
        </w:rPr>
      </w:pPr>
      <w:r>
        <w:rPr>
          <w:rFonts w:hint="eastAsia" w:ascii="Times New Roman" w:hAnsi="Times New Roman" w:eastAsia="仿宋_GB2312" w:cs="Times New Roman"/>
          <w:color w:val="auto"/>
          <w:kern w:val="0"/>
          <w:sz w:val="32"/>
          <w:szCs w:val="32"/>
          <w:highlight w:val="none"/>
          <w:lang w:eastAsia="zh-CN"/>
        </w:rPr>
        <w:t>（十）</w:t>
      </w:r>
      <w:r>
        <w:rPr>
          <w:rFonts w:hint="default" w:ascii="Times New Roman" w:hAnsi="Times New Roman" w:eastAsia="仿宋_GB2312" w:cs="Times New Roman"/>
          <w:color w:val="auto"/>
          <w:kern w:val="0"/>
          <w:sz w:val="32"/>
          <w:szCs w:val="32"/>
          <w:highlight w:val="none"/>
        </w:rPr>
        <w:t>同一包装内</w:t>
      </w:r>
      <w:r>
        <w:rPr>
          <w:rFonts w:hint="default" w:ascii="Times New Roman" w:hAnsi="Times New Roman" w:eastAsia="仿宋_GB2312" w:cs="Times New Roman"/>
          <w:color w:val="auto"/>
          <w:kern w:val="0"/>
          <w:sz w:val="32"/>
          <w:szCs w:val="32"/>
          <w:highlight w:val="none"/>
          <w:lang w:eastAsia="zh-CN"/>
        </w:rPr>
        <w:t>不得将保健食品与普通食品或者药品混放销售</w:t>
      </w:r>
      <w:r>
        <w:rPr>
          <w:rFonts w:hint="eastAsia" w:ascii="Times New Roman" w:hAnsi="Times New Roman" w:eastAsia="仿宋_GB2312" w:cs="Times New Roman"/>
          <w:color w:val="auto"/>
          <w:kern w:val="0"/>
          <w:sz w:val="32"/>
          <w:szCs w:val="32"/>
          <w:highlight w:val="none"/>
          <w:lang w:eastAsia="zh-CN"/>
        </w:rPr>
        <w:t>；同一包装内有多个不同保健食品的，每个单件保健食品必须符合最小销售包装要求；</w:t>
      </w:r>
    </w:p>
    <w:p>
      <w:pPr>
        <w:numPr>
          <w:ilvl w:val="0"/>
          <w:numId w:val="0"/>
        </w:numPr>
        <w:topLinePunct/>
        <w:spacing w:beforeLines="0" w:afterLines="0" w:line="594" w:lineRule="exact"/>
        <w:ind w:firstLine="640" w:firstLineChars="200"/>
        <w:rPr>
          <w:rFonts w:hint="eastAsia" w:ascii="Times New Roman" w:hAnsi="Times New Roman" w:eastAsia="仿宋_GB2312" w:cs="Times New Roman"/>
          <w:color w:val="auto"/>
          <w:kern w:val="0"/>
          <w:sz w:val="32"/>
          <w:szCs w:val="32"/>
          <w:highlight w:val="none"/>
          <w:lang w:eastAsia="zh-CN"/>
        </w:rPr>
      </w:pPr>
      <w:r>
        <w:rPr>
          <w:rFonts w:hint="eastAsia" w:ascii="Times New Roman" w:hAnsi="Times New Roman" w:eastAsia="仿宋_GB2312" w:cs="Times New Roman"/>
          <w:color w:val="auto"/>
          <w:kern w:val="0"/>
          <w:sz w:val="32"/>
          <w:szCs w:val="32"/>
          <w:highlight w:val="none"/>
          <w:lang w:eastAsia="zh-CN"/>
        </w:rPr>
        <w:t>（十一）其他法律法规及相关文件明确的特殊规定。</w:t>
      </w:r>
    </w:p>
    <w:p>
      <w:pPr>
        <w:topLinePunct/>
        <w:spacing w:beforeLines="0" w:afterLines="0" w:line="594" w:lineRule="exact"/>
        <w:ind w:firstLine="642" w:firstLineChars="200"/>
        <w:rPr>
          <w:rFonts w:ascii="Times New Roman" w:hAnsi="Times New Roman" w:eastAsia="仿宋_GB2312" w:cs="Times New Roman"/>
          <w:color w:val="auto"/>
          <w:kern w:val="0"/>
          <w:sz w:val="32"/>
          <w:szCs w:val="32"/>
          <w:highlight w:val="none"/>
        </w:rPr>
      </w:pPr>
      <w:r>
        <w:rPr>
          <w:rFonts w:ascii="Times New Roman" w:hAnsi="Times New Roman" w:eastAsia="黑体" w:cs="Times New Roman"/>
          <w:b/>
          <w:bCs/>
          <w:color w:val="auto"/>
          <w:sz w:val="32"/>
          <w:szCs w:val="32"/>
          <w:highlight w:val="none"/>
        </w:rPr>
        <w:t>第</w:t>
      </w:r>
      <w:r>
        <w:rPr>
          <w:rFonts w:hint="eastAsia" w:ascii="Times New Roman" w:hAnsi="Times New Roman" w:eastAsia="黑体" w:cs="Times New Roman"/>
          <w:b/>
          <w:bCs/>
          <w:color w:val="auto"/>
          <w:sz w:val="32"/>
          <w:szCs w:val="32"/>
          <w:highlight w:val="none"/>
          <w:lang w:eastAsia="zh-CN"/>
        </w:rPr>
        <w:t>三十五</w:t>
      </w:r>
      <w:r>
        <w:rPr>
          <w:rFonts w:ascii="Times New Roman" w:hAnsi="Times New Roman" w:eastAsia="黑体" w:cs="Times New Roman"/>
          <w:b/>
          <w:bCs/>
          <w:color w:val="auto"/>
          <w:sz w:val="32"/>
          <w:szCs w:val="32"/>
          <w:highlight w:val="none"/>
        </w:rPr>
        <w:t>条</w:t>
      </w:r>
      <w:r>
        <w:rPr>
          <w:rFonts w:ascii="Times New Roman" w:hAnsi="Times New Roman" w:eastAsia="仿宋_GB2312" w:cs="Times New Roman"/>
          <w:b/>
          <w:bCs/>
          <w:color w:val="auto"/>
          <w:kern w:val="0"/>
          <w:sz w:val="32"/>
          <w:szCs w:val="32"/>
          <w:highlight w:val="none"/>
        </w:rPr>
        <w:t>　</w:t>
      </w:r>
      <w:r>
        <w:rPr>
          <w:rFonts w:ascii="Times New Roman" w:hAnsi="Times New Roman" w:eastAsia="仿宋_GB2312" w:cs="Times New Roman"/>
          <w:color w:val="auto"/>
          <w:kern w:val="0"/>
          <w:sz w:val="32"/>
          <w:szCs w:val="32"/>
          <w:highlight w:val="none"/>
        </w:rPr>
        <w:t>保健食品警示用语区位于最小销售包装包装物（容器）的主要展示版面，所占面积不应小于其所在面的20%。</w:t>
      </w:r>
      <w:r>
        <w:rPr>
          <w:rFonts w:hint="eastAsia" w:ascii="Times New Roman" w:hAnsi="Times New Roman" w:eastAsia="仿宋_GB2312" w:cs="Times New Roman"/>
          <w:color w:val="auto"/>
          <w:kern w:val="0"/>
          <w:sz w:val="32"/>
          <w:szCs w:val="32"/>
          <w:highlight w:val="none"/>
          <w:lang w:eastAsia="zh-CN"/>
        </w:rPr>
        <w:t>警示用语区内文字与警示用语区背景有明显色差。</w:t>
      </w:r>
      <w:r>
        <w:rPr>
          <w:rFonts w:ascii="Times New Roman" w:hAnsi="Times New Roman" w:eastAsia="仿宋_GB2312" w:cs="Times New Roman"/>
          <w:color w:val="auto"/>
          <w:kern w:val="0"/>
          <w:sz w:val="32"/>
          <w:szCs w:val="32"/>
          <w:highlight w:val="none"/>
        </w:rPr>
        <w:t>警示用语使用黑体字印刷，包括以下内容：保健食品不是药物，不能代替药物治疗疾病。</w:t>
      </w:r>
    </w:p>
    <w:p>
      <w:pPr>
        <w:topLinePunct/>
        <w:spacing w:beforeLines="0" w:afterLines="0" w:line="594" w:lineRule="exact"/>
        <w:ind w:firstLine="640" w:firstLineChars="200"/>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当主要展示版面的表面积大于或等于100平方厘米时，字体高度不小于6.0毫米。当主要展示版面的表面积小于100平方厘米时，字体最小高度按照上述规定等比例变化，但不得小于1.8毫米。</w:t>
      </w:r>
    </w:p>
    <w:p>
      <w:pPr>
        <w:topLinePunct/>
        <w:spacing w:beforeLines="0" w:afterLines="0" w:line="594" w:lineRule="exact"/>
        <w:ind w:firstLine="642" w:firstLineChars="200"/>
        <w:rPr>
          <w:rFonts w:ascii="Times New Roman" w:hAnsi="Times New Roman" w:eastAsia="仿宋_GB2312" w:cs="Times New Roman"/>
          <w:color w:val="auto"/>
          <w:kern w:val="0"/>
          <w:sz w:val="32"/>
          <w:szCs w:val="32"/>
          <w:highlight w:val="none"/>
        </w:rPr>
      </w:pPr>
      <w:r>
        <w:rPr>
          <w:rFonts w:ascii="Times New Roman" w:hAnsi="Times New Roman" w:eastAsia="黑体" w:cs="Times New Roman"/>
          <w:b/>
          <w:bCs/>
          <w:color w:val="auto"/>
          <w:sz w:val="32"/>
          <w:szCs w:val="32"/>
          <w:highlight w:val="none"/>
        </w:rPr>
        <w:t>第</w:t>
      </w:r>
      <w:r>
        <w:rPr>
          <w:rFonts w:hint="eastAsia" w:ascii="Times New Roman" w:hAnsi="Times New Roman" w:eastAsia="黑体" w:cs="Times New Roman"/>
          <w:b/>
          <w:bCs/>
          <w:color w:val="auto"/>
          <w:sz w:val="32"/>
          <w:szCs w:val="32"/>
          <w:highlight w:val="none"/>
          <w:lang w:eastAsia="zh-CN"/>
        </w:rPr>
        <w:t>三十六</w:t>
      </w:r>
      <w:r>
        <w:rPr>
          <w:rFonts w:ascii="Times New Roman" w:hAnsi="Times New Roman" w:eastAsia="黑体" w:cs="Times New Roman"/>
          <w:b/>
          <w:bCs/>
          <w:color w:val="auto"/>
          <w:sz w:val="32"/>
          <w:szCs w:val="32"/>
          <w:highlight w:val="none"/>
        </w:rPr>
        <w:t>条</w:t>
      </w:r>
      <w:r>
        <w:rPr>
          <w:rFonts w:ascii="Times New Roman" w:hAnsi="Times New Roman" w:eastAsia="仿宋_GB2312" w:cs="Times New Roman"/>
          <w:b/>
          <w:bCs/>
          <w:color w:val="auto"/>
          <w:kern w:val="0"/>
          <w:sz w:val="32"/>
          <w:szCs w:val="32"/>
          <w:highlight w:val="none"/>
        </w:rPr>
        <w:t>　</w:t>
      </w:r>
      <w:r>
        <w:rPr>
          <w:rFonts w:ascii="Times New Roman" w:hAnsi="Times New Roman" w:eastAsia="仿宋_GB2312" w:cs="Times New Roman"/>
          <w:color w:val="auto"/>
          <w:kern w:val="0"/>
          <w:sz w:val="32"/>
          <w:szCs w:val="32"/>
          <w:highlight w:val="none"/>
        </w:rPr>
        <w:t>保健食品标志应当为国家市场监督管理总局规定的图案，按照等比例标注在主要展示版面的左上方，清晰易识别</w:t>
      </w:r>
      <w:r>
        <w:rPr>
          <w:rFonts w:hint="eastAsia" w:ascii="Times New Roman" w:hAnsi="Times New Roman" w:eastAsia="仿宋_GB2312" w:cs="Times New Roman"/>
          <w:color w:val="auto"/>
          <w:kern w:val="0"/>
          <w:sz w:val="32"/>
          <w:szCs w:val="32"/>
          <w:highlight w:val="none"/>
          <w:lang w:eastAsia="zh-CN"/>
        </w:rPr>
        <w:t>，具体按照《保健食品标志规范标注指南》要求标注。</w:t>
      </w:r>
      <w:r>
        <w:rPr>
          <w:rFonts w:ascii="Times New Roman" w:hAnsi="Times New Roman" w:eastAsia="仿宋_GB2312" w:cs="Times New Roman"/>
          <w:color w:val="auto"/>
          <w:kern w:val="0"/>
          <w:sz w:val="32"/>
          <w:szCs w:val="32"/>
          <w:highlight w:val="none"/>
        </w:rPr>
        <w:t>保健食品注册号或者备案号应当标注在保健食品标志下方，并与保健食品标志相连，清晰易识别。</w:t>
      </w:r>
    </w:p>
    <w:p>
      <w:pPr>
        <w:topLinePunct/>
        <w:spacing w:beforeLines="0" w:afterLines="0" w:line="594" w:lineRule="exact"/>
        <w:ind w:firstLine="642" w:firstLineChars="200"/>
        <w:rPr>
          <w:rFonts w:hint="eastAsia" w:ascii="Times New Roman" w:hAnsi="Times New Roman" w:eastAsia="仿宋_GB2312" w:cs="Times New Roman"/>
          <w:color w:val="auto"/>
          <w:kern w:val="0"/>
          <w:sz w:val="32"/>
          <w:szCs w:val="32"/>
          <w:highlight w:val="none"/>
        </w:rPr>
      </w:pPr>
      <w:r>
        <w:rPr>
          <w:rFonts w:ascii="Times New Roman" w:hAnsi="Times New Roman" w:eastAsia="黑体" w:cs="Times New Roman"/>
          <w:b/>
          <w:bCs/>
          <w:color w:val="auto"/>
          <w:sz w:val="32"/>
          <w:szCs w:val="32"/>
          <w:highlight w:val="none"/>
        </w:rPr>
        <w:t>第</w:t>
      </w:r>
      <w:r>
        <w:rPr>
          <w:rFonts w:hint="eastAsia" w:ascii="Times New Roman" w:hAnsi="Times New Roman" w:eastAsia="黑体" w:cs="Times New Roman"/>
          <w:b/>
          <w:bCs/>
          <w:color w:val="auto"/>
          <w:sz w:val="32"/>
          <w:szCs w:val="32"/>
          <w:highlight w:val="none"/>
          <w:lang w:val="en-US" w:eastAsia="zh-CN"/>
        </w:rPr>
        <w:t>三十七</w:t>
      </w:r>
      <w:r>
        <w:rPr>
          <w:rFonts w:ascii="Times New Roman" w:hAnsi="Times New Roman" w:eastAsia="黑体" w:cs="Times New Roman"/>
          <w:b/>
          <w:bCs/>
          <w:color w:val="auto"/>
          <w:sz w:val="32"/>
          <w:szCs w:val="32"/>
          <w:highlight w:val="none"/>
        </w:rPr>
        <w:t>条</w:t>
      </w:r>
      <w:r>
        <w:rPr>
          <w:rFonts w:ascii="Times New Roman" w:hAnsi="Times New Roman" w:eastAsia="仿宋_GB2312" w:cs="Times New Roman"/>
          <w:b/>
          <w:bCs/>
          <w:color w:val="auto"/>
          <w:kern w:val="0"/>
          <w:sz w:val="32"/>
          <w:szCs w:val="32"/>
          <w:highlight w:val="none"/>
        </w:rPr>
        <w:t>　</w:t>
      </w:r>
      <w:r>
        <w:rPr>
          <w:rFonts w:hint="eastAsia" w:ascii="Times New Roman" w:hAnsi="Times New Roman" w:eastAsia="仿宋_GB2312" w:cs="Times New Roman"/>
          <w:color w:val="auto"/>
          <w:kern w:val="0"/>
          <w:sz w:val="32"/>
          <w:szCs w:val="32"/>
          <w:highlight w:val="none"/>
        </w:rPr>
        <w:t>特殊医学用途配方食品标签的主要展示版面应当标注产品名称、特医食品标志、净含量（规格）、产品类别、注册号、适用人群以及“请在医生或临床营养师的指导下使用”。特医食品标志应当为国家市场监督管理总局规定的图案，按照等比例标注在主要展示版面的左上角或右上角，方向同文字方向，清晰易识别，具体按照《特殊医学用途配方食品标识指南》要求标注。</w:t>
      </w:r>
    </w:p>
    <w:p>
      <w:pPr>
        <w:topLinePunct/>
        <w:spacing w:beforeLines="0" w:afterLines="0" w:line="594" w:lineRule="exact"/>
        <w:ind w:firstLine="640" w:firstLineChars="200"/>
        <w:rPr>
          <w:rFonts w:ascii="Times New Roman" w:hAnsi="Times New Roman" w:eastAsia="仿宋_GB2312" w:cs="Times New Roman"/>
          <w:color w:val="auto"/>
          <w:kern w:val="0"/>
          <w:sz w:val="32"/>
          <w:szCs w:val="32"/>
          <w:highlight w:val="none"/>
        </w:rPr>
      </w:pPr>
      <w:r>
        <w:rPr>
          <w:rFonts w:hint="eastAsia" w:ascii="Times New Roman" w:hAnsi="Times New Roman" w:eastAsia="仿宋_GB2312" w:cs="Times New Roman"/>
          <w:color w:val="auto"/>
          <w:kern w:val="0"/>
          <w:sz w:val="32"/>
          <w:szCs w:val="32"/>
          <w:highlight w:val="none"/>
        </w:rPr>
        <w:t>特殊医学用途配方食品的标签、说明书不应对产品中的营养素进行功能声称。</w:t>
      </w:r>
    </w:p>
    <w:p>
      <w:pPr>
        <w:topLinePunct/>
        <w:spacing w:before="0" w:beforeLines="0" w:after="0" w:afterLines="0" w:line="594" w:lineRule="exact"/>
        <w:ind w:firstLine="0" w:firstLineChars="0"/>
        <w:jc w:val="center"/>
        <w:outlineLvl w:val="0"/>
        <w:rPr>
          <w:rFonts w:hint="default" w:ascii="Times New Roman" w:hAnsi="Times New Roman" w:eastAsia="仿宋_GB2312" w:cs="Times New Roman"/>
          <w:color w:val="auto"/>
          <w:sz w:val="32"/>
          <w:szCs w:val="32"/>
          <w:highlight w:val="none"/>
          <w:lang w:val="en-US" w:eastAsia="zh-CN"/>
        </w:rPr>
      </w:pPr>
      <w:r>
        <w:rPr>
          <w:rFonts w:ascii="Times New Roman" w:hAnsi="Times New Roman" w:eastAsia="楷体" w:cs="Times New Roman"/>
          <w:b/>
          <w:bCs/>
          <w:color w:val="auto"/>
          <w:sz w:val="32"/>
          <w:szCs w:val="32"/>
          <w:highlight w:val="none"/>
        </w:rPr>
        <w:t>第</w:t>
      </w:r>
      <w:r>
        <w:rPr>
          <w:rFonts w:hint="eastAsia" w:ascii="Times New Roman" w:hAnsi="Times New Roman" w:eastAsia="楷体" w:cs="Times New Roman"/>
          <w:b/>
          <w:bCs/>
          <w:color w:val="auto"/>
          <w:sz w:val="32"/>
          <w:szCs w:val="32"/>
          <w:highlight w:val="none"/>
          <w:lang w:val="en-US" w:eastAsia="zh-CN"/>
        </w:rPr>
        <w:t>四</w:t>
      </w:r>
      <w:r>
        <w:rPr>
          <w:rFonts w:ascii="Times New Roman" w:hAnsi="Times New Roman" w:eastAsia="楷体" w:cs="Times New Roman"/>
          <w:b/>
          <w:bCs/>
          <w:color w:val="auto"/>
          <w:sz w:val="32"/>
          <w:szCs w:val="32"/>
          <w:highlight w:val="none"/>
        </w:rPr>
        <w:t>章　</w:t>
      </w:r>
      <w:r>
        <w:rPr>
          <w:rFonts w:hint="eastAsia" w:ascii="Times New Roman" w:hAnsi="Times New Roman" w:eastAsia="楷体" w:cs="Times New Roman"/>
          <w:b/>
          <w:bCs/>
          <w:color w:val="auto"/>
          <w:sz w:val="32"/>
          <w:szCs w:val="32"/>
          <w:highlight w:val="none"/>
          <w:lang w:val="en-US" w:eastAsia="zh-CN"/>
        </w:rPr>
        <w:t>食品销售标示</w:t>
      </w:r>
      <w:r>
        <w:rPr>
          <w:rFonts w:ascii="Times New Roman" w:hAnsi="Times New Roman" w:eastAsia="楷体" w:cs="Times New Roman"/>
          <w:b/>
          <w:bCs/>
          <w:color w:val="auto"/>
          <w:sz w:val="32"/>
          <w:szCs w:val="32"/>
          <w:highlight w:val="none"/>
        </w:rPr>
        <w:t>要求</w:t>
      </w:r>
    </w:p>
    <w:p>
      <w:pPr>
        <w:topLinePunct/>
        <w:spacing w:beforeLines="0" w:afterLines="0" w:line="594" w:lineRule="exact"/>
        <w:ind w:firstLine="642" w:firstLineChars="200"/>
        <w:rPr>
          <w:rFonts w:hint="eastAsia" w:ascii="Times New Roman" w:hAnsi="Times New Roman" w:eastAsia="仿宋_GB2312" w:cs="Times New Roman"/>
          <w:color w:val="auto"/>
          <w:kern w:val="0"/>
          <w:sz w:val="32"/>
          <w:szCs w:val="32"/>
          <w:highlight w:val="none"/>
          <w:lang w:eastAsia="zh-CN"/>
        </w:rPr>
      </w:pPr>
      <w:r>
        <w:rPr>
          <w:rFonts w:ascii="Times New Roman" w:hAnsi="Times New Roman" w:eastAsia="黑体" w:cs="Times New Roman"/>
          <w:b/>
          <w:bCs/>
          <w:color w:val="auto"/>
          <w:sz w:val="32"/>
          <w:szCs w:val="32"/>
          <w:highlight w:val="none"/>
        </w:rPr>
        <w:t>第</w:t>
      </w:r>
      <w:r>
        <w:rPr>
          <w:rFonts w:hint="eastAsia" w:ascii="Times New Roman" w:hAnsi="Times New Roman" w:eastAsia="黑体" w:cs="Times New Roman"/>
          <w:b/>
          <w:bCs/>
          <w:color w:val="auto"/>
          <w:sz w:val="32"/>
          <w:szCs w:val="32"/>
          <w:highlight w:val="none"/>
          <w:lang w:val="en-US" w:eastAsia="zh-CN"/>
        </w:rPr>
        <w:t>三十八</w:t>
      </w:r>
      <w:r>
        <w:rPr>
          <w:rFonts w:ascii="Times New Roman" w:hAnsi="Times New Roman" w:eastAsia="黑体" w:cs="Times New Roman"/>
          <w:b/>
          <w:bCs/>
          <w:color w:val="auto"/>
          <w:sz w:val="32"/>
          <w:szCs w:val="32"/>
          <w:highlight w:val="none"/>
        </w:rPr>
        <w:t>条</w:t>
      </w:r>
      <w:r>
        <w:rPr>
          <w:rFonts w:ascii="Times New Roman" w:hAnsi="Times New Roman" w:eastAsia="仿宋_GB2312" w:cs="Times New Roman"/>
          <w:b/>
          <w:bCs/>
          <w:color w:val="auto"/>
          <w:kern w:val="0"/>
          <w:sz w:val="32"/>
          <w:szCs w:val="32"/>
          <w:highlight w:val="none"/>
        </w:rPr>
        <w:t>　</w:t>
      </w:r>
      <w:r>
        <w:rPr>
          <w:rFonts w:ascii="Times New Roman" w:hAnsi="Times New Roman" w:eastAsia="仿宋_GB2312" w:cs="Times New Roman"/>
          <w:color w:val="auto"/>
          <w:kern w:val="0"/>
          <w:sz w:val="32"/>
          <w:szCs w:val="32"/>
          <w:highlight w:val="none"/>
        </w:rPr>
        <w:t>销售散装食品，应当在散装食品的容器、外包装上标明食品的名称、生产日期或者生产批号、</w:t>
      </w:r>
      <w:r>
        <w:rPr>
          <w:rFonts w:hint="eastAsia" w:ascii="Times New Roman" w:hAnsi="Times New Roman" w:eastAsia="仿宋_GB2312" w:cs="Times New Roman"/>
          <w:color w:val="auto"/>
          <w:kern w:val="0"/>
          <w:sz w:val="32"/>
          <w:szCs w:val="32"/>
          <w:highlight w:val="none"/>
          <w:lang w:eastAsia="zh-CN"/>
        </w:rPr>
        <w:t>保质期</w:t>
      </w:r>
      <w:r>
        <w:rPr>
          <w:rFonts w:ascii="Times New Roman" w:hAnsi="Times New Roman" w:eastAsia="仿宋_GB2312" w:cs="Times New Roman"/>
          <w:color w:val="auto"/>
          <w:kern w:val="0"/>
          <w:sz w:val="32"/>
          <w:szCs w:val="32"/>
          <w:highlight w:val="none"/>
        </w:rPr>
        <w:t>以及生产经营者名称、地址、联系方式等内容。</w:t>
      </w:r>
    </w:p>
    <w:p>
      <w:pPr>
        <w:topLinePunct/>
        <w:spacing w:beforeLines="0" w:afterLines="0" w:line="594" w:lineRule="exact"/>
        <w:ind w:firstLine="640" w:firstLineChars="200"/>
        <w:rPr>
          <w:rFonts w:hint="eastAsia" w:ascii="Times New Roman" w:hAnsi="Times New Roman" w:eastAsia="仿宋_GB2312" w:cs="Times New Roman"/>
          <w:color w:val="auto"/>
          <w:kern w:val="0"/>
          <w:sz w:val="32"/>
          <w:szCs w:val="32"/>
          <w:highlight w:val="none"/>
          <w:lang w:eastAsia="zh-CN"/>
        </w:rPr>
      </w:pPr>
      <w:r>
        <w:rPr>
          <w:rFonts w:ascii="Times New Roman" w:hAnsi="Times New Roman" w:eastAsia="仿宋_GB2312" w:cs="Times New Roman"/>
          <w:color w:val="auto"/>
          <w:kern w:val="0"/>
          <w:sz w:val="32"/>
          <w:szCs w:val="32"/>
          <w:highlight w:val="none"/>
        </w:rPr>
        <w:t>预包装食品拆零</w:t>
      </w:r>
      <w:r>
        <w:rPr>
          <w:rFonts w:hint="eastAsia" w:ascii="Times New Roman" w:hAnsi="Times New Roman" w:eastAsia="仿宋_GB2312" w:cs="Times New Roman"/>
          <w:color w:val="auto"/>
          <w:kern w:val="0"/>
          <w:sz w:val="32"/>
          <w:szCs w:val="32"/>
          <w:highlight w:val="none"/>
          <w:lang w:eastAsia="zh-CN"/>
        </w:rPr>
        <w:t>并以计量称重方式</w:t>
      </w:r>
      <w:r>
        <w:rPr>
          <w:rFonts w:ascii="Times New Roman" w:hAnsi="Times New Roman" w:eastAsia="仿宋_GB2312" w:cs="Times New Roman"/>
          <w:color w:val="auto"/>
          <w:kern w:val="0"/>
          <w:sz w:val="32"/>
          <w:szCs w:val="32"/>
          <w:highlight w:val="none"/>
        </w:rPr>
        <w:t>销售的，按照散装食品管理。</w:t>
      </w:r>
    </w:p>
    <w:p>
      <w:pPr>
        <w:topLinePunct/>
        <w:spacing w:beforeLines="0" w:afterLines="0" w:line="594" w:lineRule="exact"/>
        <w:ind w:firstLine="642" w:firstLineChars="200"/>
        <w:rPr>
          <w:rFonts w:hint="eastAsia"/>
          <w:color w:val="auto"/>
          <w:highlight w:val="none"/>
          <w:lang w:eastAsia="zh-CN"/>
        </w:rPr>
      </w:pPr>
      <w:r>
        <w:rPr>
          <w:rFonts w:ascii="Times New Roman" w:hAnsi="Times New Roman" w:eastAsia="黑体" w:cs="Times New Roman"/>
          <w:b/>
          <w:bCs/>
          <w:color w:val="auto"/>
          <w:kern w:val="0"/>
          <w:sz w:val="32"/>
          <w:szCs w:val="32"/>
          <w:highlight w:val="none"/>
        </w:rPr>
        <w:t>第</w:t>
      </w:r>
      <w:r>
        <w:rPr>
          <w:rFonts w:hint="eastAsia" w:ascii="Times New Roman" w:hAnsi="Times New Roman" w:eastAsia="黑体" w:cs="Times New Roman"/>
          <w:b/>
          <w:bCs/>
          <w:color w:val="auto"/>
          <w:kern w:val="0"/>
          <w:sz w:val="32"/>
          <w:szCs w:val="32"/>
          <w:highlight w:val="none"/>
          <w:lang w:eastAsia="zh-CN"/>
        </w:rPr>
        <w:t>三十九</w:t>
      </w:r>
      <w:r>
        <w:rPr>
          <w:rFonts w:ascii="Times New Roman" w:hAnsi="Times New Roman" w:eastAsia="黑体" w:cs="Times New Roman"/>
          <w:b/>
          <w:bCs/>
          <w:color w:val="auto"/>
          <w:kern w:val="0"/>
          <w:sz w:val="32"/>
          <w:szCs w:val="32"/>
          <w:highlight w:val="none"/>
        </w:rPr>
        <w:t>条</w:t>
      </w:r>
      <w:r>
        <w:rPr>
          <w:rFonts w:ascii="Times New Roman" w:hAnsi="Times New Roman" w:eastAsia="仿宋_GB2312" w:cs="Times New Roman"/>
          <w:b/>
          <w:bCs/>
          <w:color w:val="auto"/>
          <w:kern w:val="0"/>
          <w:sz w:val="32"/>
          <w:szCs w:val="32"/>
          <w:highlight w:val="none"/>
        </w:rPr>
        <w:t>　</w:t>
      </w:r>
      <w:r>
        <w:rPr>
          <w:rFonts w:ascii="Times New Roman" w:hAnsi="Times New Roman" w:eastAsia="仿宋_GB2312" w:cs="Times New Roman"/>
          <w:color w:val="auto"/>
          <w:kern w:val="0"/>
          <w:sz w:val="32"/>
          <w:szCs w:val="32"/>
          <w:highlight w:val="none"/>
        </w:rPr>
        <w:t>销售食用农产品，</w:t>
      </w:r>
      <w:r>
        <w:rPr>
          <w:rFonts w:hint="eastAsia" w:ascii="Times New Roman" w:hAnsi="Times New Roman" w:eastAsia="仿宋_GB2312" w:cs="Times New Roman"/>
          <w:color w:val="auto"/>
          <w:kern w:val="0"/>
          <w:sz w:val="32"/>
          <w:szCs w:val="32"/>
          <w:highlight w:val="none"/>
          <w:lang w:val="en-US" w:eastAsia="zh-CN"/>
        </w:rPr>
        <w:t>其标签</w:t>
      </w:r>
      <w:r>
        <w:rPr>
          <w:rFonts w:ascii="Times New Roman" w:hAnsi="Times New Roman" w:eastAsia="仿宋_GB2312" w:cs="Times New Roman"/>
          <w:color w:val="auto"/>
          <w:kern w:val="0"/>
          <w:sz w:val="32"/>
          <w:szCs w:val="32"/>
          <w:highlight w:val="none"/>
        </w:rPr>
        <w:t>应当</w:t>
      </w:r>
      <w:r>
        <w:rPr>
          <w:rFonts w:hint="eastAsia" w:ascii="Times New Roman" w:hAnsi="Times New Roman" w:eastAsia="仿宋_GB2312" w:cs="Times New Roman"/>
          <w:color w:val="auto"/>
          <w:kern w:val="0"/>
          <w:sz w:val="32"/>
          <w:szCs w:val="32"/>
          <w:highlight w:val="none"/>
          <w:lang w:val="en-US" w:eastAsia="zh-CN"/>
        </w:rPr>
        <w:t>符合《食用农产品市场销售质量安全监督管理办法》的要求</w:t>
      </w:r>
      <w:r>
        <w:rPr>
          <w:rFonts w:ascii="Times New Roman" w:hAnsi="Times New Roman" w:eastAsia="仿宋_GB2312" w:cs="Times New Roman"/>
          <w:color w:val="auto"/>
          <w:kern w:val="0"/>
          <w:sz w:val="32"/>
          <w:szCs w:val="32"/>
          <w:highlight w:val="none"/>
        </w:rPr>
        <w:t>。</w:t>
      </w:r>
    </w:p>
    <w:p>
      <w:pPr>
        <w:topLinePunct/>
        <w:spacing w:beforeLines="0" w:afterLines="0" w:line="594" w:lineRule="exact"/>
        <w:ind w:firstLine="642" w:firstLineChars="200"/>
        <w:rPr>
          <w:rFonts w:hint="eastAsia" w:ascii="Times New Roman" w:hAnsi="Times New Roman" w:eastAsia="仿宋_GB2312" w:cs="Times New Roman"/>
          <w:color w:val="auto"/>
          <w:sz w:val="32"/>
          <w:szCs w:val="32"/>
          <w:highlight w:val="none"/>
          <w:lang w:eastAsia="zh-CN"/>
        </w:rPr>
      </w:pPr>
      <w:r>
        <w:rPr>
          <w:rFonts w:ascii="Times New Roman" w:hAnsi="Times New Roman" w:eastAsia="黑体" w:cs="Times New Roman"/>
          <w:b/>
          <w:bCs/>
          <w:color w:val="auto"/>
          <w:sz w:val="32"/>
          <w:szCs w:val="32"/>
          <w:highlight w:val="none"/>
        </w:rPr>
        <w:t>第</w:t>
      </w:r>
      <w:r>
        <w:rPr>
          <w:rFonts w:hint="eastAsia" w:ascii="Times New Roman" w:hAnsi="Times New Roman" w:eastAsia="黑体" w:cs="Times New Roman"/>
          <w:b/>
          <w:bCs/>
          <w:color w:val="auto"/>
          <w:sz w:val="32"/>
          <w:szCs w:val="32"/>
          <w:highlight w:val="none"/>
          <w:lang w:eastAsia="zh-CN"/>
        </w:rPr>
        <w:t>四十</w:t>
      </w:r>
      <w:r>
        <w:rPr>
          <w:rFonts w:ascii="Times New Roman" w:hAnsi="Times New Roman" w:eastAsia="黑体" w:cs="Times New Roman"/>
          <w:b/>
          <w:bCs/>
          <w:color w:val="auto"/>
          <w:sz w:val="32"/>
          <w:szCs w:val="32"/>
          <w:highlight w:val="none"/>
        </w:rPr>
        <w:t>条</w:t>
      </w:r>
      <w:r>
        <w:rPr>
          <w:rFonts w:ascii="Times New Roman" w:hAnsi="Times New Roman" w:eastAsia="仿宋_GB2312" w:cs="Times New Roman"/>
          <w:b/>
          <w:bCs/>
          <w:color w:val="auto"/>
          <w:sz w:val="32"/>
          <w:szCs w:val="32"/>
          <w:highlight w:val="none"/>
        </w:rPr>
        <w:t>　</w:t>
      </w:r>
      <w:r>
        <w:rPr>
          <w:rFonts w:ascii="Times New Roman" w:hAnsi="Times New Roman" w:eastAsia="仿宋_GB2312" w:cs="Times New Roman"/>
          <w:color w:val="auto"/>
          <w:sz w:val="32"/>
          <w:szCs w:val="32"/>
          <w:highlight w:val="none"/>
        </w:rPr>
        <w:t>通过互联网销售</w:t>
      </w:r>
      <w:r>
        <w:rPr>
          <w:rFonts w:hint="eastAsia" w:ascii="Times New Roman" w:hAnsi="Times New Roman" w:eastAsia="仿宋_GB2312" w:cs="Times New Roman"/>
          <w:color w:val="auto"/>
          <w:sz w:val="32"/>
          <w:szCs w:val="32"/>
          <w:highlight w:val="none"/>
          <w:lang w:eastAsia="zh-CN"/>
        </w:rPr>
        <w:t>的预包装</w:t>
      </w:r>
      <w:r>
        <w:rPr>
          <w:rFonts w:ascii="Times New Roman" w:hAnsi="Times New Roman" w:eastAsia="仿宋_GB2312" w:cs="Times New Roman"/>
          <w:color w:val="auto"/>
          <w:sz w:val="32"/>
          <w:szCs w:val="32"/>
          <w:highlight w:val="none"/>
        </w:rPr>
        <w:t>食品，</w:t>
      </w:r>
      <w:r>
        <w:rPr>
          <w:rFonts w:hint="eastAsia" w:ascii="Times New Roman" w:hAnsi="Times New Roman" w:eastAsia="仿宋_GB2312" w:cs="Times New Roman"/>
          <w:color w:val="auto"/>
          <w:sz w:val="32"/>
          <w:szCs w:val="32"/>
          <w:highlight w:val="none"/>
          <w:lang w:eastAsia="zh-CN"/>
        </w:rPr>
        <w:t>应当刊载食品名称、净含量、成分或者配料表、保质期、产品标准代号、贮存条件、生产者名称、地址等食品标签信息。</w:t>
      </w:r>
      <w:r>
        <w:rPr>
          <w:rFonts w:ascii="Times New Roman" w:hAnsi="Times New Roman" w:eastAsia="仿宋_GB2312" w:cs="Times New Roman"/>
          <w:color w:val="auto"/>
          <w:sz w:val="32"/>
          <w:szCs w:val="32"/>
          <w:highlight w:val="none"/>
        </w:rPr>
        <w:t>食品</w:t>
      </w:r>
      <w:r>
        <w:rPr>
          <w:rFonts w:hint="eastAsia" w:ascii="Times New Roman" w:hAnsi="Times New Roman" w:eastAsia="仿宋_GB2312" w:cs="Times New Roman"/>
          <w:color w:val="auto"/>
          <w:sz w:val="32"/>
          <w:szCs w:val="32"/>
          <w:highlight w:val="none"/>
          <w:lang w:eastAsia="zh-CN"/>
        </w:rPr>
        <w:t>标签信息</w:t>
      </w:r>
      <w:r>
        <w:rPr>
          <w:rFonts w:ascii="Times New Roman" w:hAnsi="Times New Roman" w:eastAsia="仿宋_GB2312" w:cs="Times New Roman"/>
          <w:color w:val="auto"/>
          <w:sz w:val="32"/>
          <w:szCs w:val="32"/>
          <w:highlight w:val="none"/>
        </w:rPr>
        <w:t>应当与实际一致，生产日期、保质期</w:t>
      </w:r>
      <w:r>
        <w:rPr>
          <w:rFonts w:hint="eastAsia" w:ascii="Times New Roman" w:hAnsi="Times New Roman" w:eastAsia="仿宋_GB2312" w:cs="Times New Roman"/>
          <w:color w:val="auto"/>
          <w:sz w:val="32"/>
          <w:szCs w:val="32"/>
          <w:highlight w:val="none"/>
          <w:lang w:eastAsia="zh-CN"/>
        </w:rPr>
        <w:t>到期日</w:t>
      </w:r>
      <w:r>
        <w:rPr>
          <w:rFonts w:ascii="Times New Roman" w:hAnsi="Times New Roman" w:eastAsia="仿宋_GB2312" w:cs="Times New Roman"/>
          <w:color w:val="auto"/>
          <w:sz w:val="32"/>
          <w:szCs w:val="32"/>
          <w:highlight w:val="none"/>
        </w:rPr>
        <w:t>等动态变化的内容除外。</w:t>
      </w:r>
    </w:p>
    <w:p>
      <w:pPr>
        <w:topLinePunct/>
        <w:spacing w:beforeLines="0" w:afterLines="0"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网络食品交易第三方平台提供者应当对</w:t>
      </w:r>
      <w:r>
        <w:rPr>
          <w:rFonts w:hint="eastAsia" w:ascii="Times New Roman" w:hAnsi="Times New Roman" w:eastAsia="仿宋_GB2312" w:cs="Times New Roman"/>
          <w:color w:val="auto"/>
          <w:sz w:val="32"/>
          <w:szCs w:val="32"/>
          <w:highlight w:val="none"/>
          <w:lang w:eastAsia="zh-CN"/>
        </w:rPr>
        <w:t>入网食品生产经营者刊载</w:t>
      </w:r>
      <w:r>
        <w:rPr>
          <w:rFonts w:ascii="Times New Roman" w:hAnsi="Times New Roman" w:eastAsia="仿宋_GB2312" w:cs="Times New Roman"/>
          <w:color w:val="auto"/>
          <w:sz w:val="32"/>
          <w:szCs w:val="32"/>
          <w:highlight w:val="none"/>
        </w:rPr>
        <w:t>的</w:t>
      </w:r>
      <w:r>
        <w:rPr>
          <w:rFonts w:hint="eastAsia" w:ascii="Times New Roman" w:hAnsi="Times New Roman" w:eastAsia="仿宋_GB2312" w:cs="Times New Roman"/>
          <w:color w:val="auto"/>
          <w:sz w:val="32"/>
          <w:szCs w:val="32"/>
          <w:highlight w:val="none"/>
          <w:lang w:eastAsia="zh-CN"/>
        </w:rPr>
        <w:t>食品标签信息</w:t>
      </w:r>
      <w:r>
        <w:rPr>
          <w:rFonts w:ascii="Times New Roman" w:hAnsi="Times New Roman" w:eastAsia="仿宋_GB2312" w:cs="Times New Roman"/>
          <w:color w:val="auto"/>
          <w:sz w:val="32"/>
          <w:szCs w:val="32"/>
          <w:highlight w:val="none"/>
        </w:rPr>
        <w:t>加强管理。</w:t>
      </w:r>
    </w:p>
    <w:p>
      <w:pPr>
        <w:topLinePunct/>
        <w:spacing w:beforeLines="0" w:afterLines="0" w:line="594" w:lineRule="exact"/>
        <w:ind w:firstLine="642" w:firstLineChars="200"/>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b/>
          <w:bCs/>
          <w:color w:val="auto"/>
          <w:sz w:val="32"/>
          <w:szCs w:val="32"/>
          <w:highlight w:val="none"/>
          <w:lang w:eastAsia="zh-CN"/>
        </w:rPr>
        <w:t>第四十</w:t>
      </w:r>
      <w:r>
        <w:rPr>
          <w:rFonts w:hint="eastAsia" w:ascii="Times New Roman" w:hAnsi="Times New Roman" w:eastAsia="黑体" w:cs="Times New Roman"/>
          <w:b/>
          <w:bCs/>
          <w:color w:val="auto"/>
          <w:sz w:val="32"/>
          <w:szCs w:val="32"/>
          <w:highlight w:val="none"/>
          <w:lang w:eastAsia="zh-CN"/>
        </w:rPr>
        <w:t>一</w:t>
      </w:r>
      <w:r>
        <w:rPr>
          <w:rFonts w:hint="default" w:ascii="Times New Roman" w:hAnsi="Times New Roman" w:eastAsia="黑体" w:cs="Times New Roman"/>
          <w:b/>
          <w:bCs/>
          <w:color w:val="auto"/>
          <w:sz w:val="32"/>
          <w:szCs w:val="32"/>
          <w:highlight w:val="none"/>
          <w:lang w:eastAsia="zh-CN"/>
        </w:rPr>
        <w:t>条</w:t>
      </w:r>
      <w:r>
        <w:rPr>
          <w:rFonts w:ascii="Times New Roman" w:hAnsi="Times New Roman" w:eastAsia="仿宋_GB2312" w:cs="Times New Roman"/>
          <w:color w:val="auto"/>
          <w:sz w:val="32"/>
          <w:szCs w:val="32"/>
          <w:highlight w:val="none"/>
        </w:rPr>
        <w:t>　</w:t>
      </w:r>
      <w:r>
        <w:rPr>
          <w:rFonts w:hint="eastAsia" w:ascii="Times New Roman" w:hAnsi="Times New Roman" w:eastAsia="仿宋_GB2312" w:cs="Times New Roman"/>
          <w:color w:val="auto"/>
          <w:sz w:val="32"/>
          <w:szCs w:val="32"/>
          <w:highlight w:val="none"/>
          <w:lang w:val="en-US" w:eastAsia="zh-CN"/>
        </w:rPr>
        <w:t>销售</w:t>
      </w:r>
      <w:r>
        <w:rPr>
          <w:rFonts w:ascii="Times New Roman" w:hAnsi="Times New Roman" w:eastAsia="仿宋_GB2312" w:cs="Times New Roman"/>
          <w:color w:val="auto"/>
          <w:kern w:val="0"/>
          <w:sz w:val="32"/>
          <w:szCs w:val="32"/>
          <w:highlight w:val="none"/>
        </w:rPr>
        <w:t>婴幼儿配方食品</w:t>
      </w:r>
      <w:r>
        <w:rPr>
          <w:rFonts w:hint="eastAsia" w:ascii="Times New Roman" w:hAnsi="Times New Roman" w:eastAsia="仿宋_GB2312" w:cs="Times New Roman"/>
          <w:color w:val="auto"/>
          <w:kern w:val="0"/>
          <w:sz w:val="32"/>
          <w:szCs w:val="32"/>
          <w:highlight w:val="none"/>
          <w:lang w:eastAsia="zh-CN"/>
        </w:rPr>
        <w:t>、</w:t>
      </w:r>
      <w:r>
        <w:rPr>
          <w:rFonts w:ascii="Times New Roman" w:hAnsi="Times New Roman" w:eastAsia="仿宋_GB2312" w:cs="Times New Roman"/>
          <w:color w:val="auto"/>
          <w:kern w:val="0"/>
          <w:sz w:val="32"/>
          <w:szCs w:val="32"/>
          <w:highlight w:val="none"/>
        </w:rPr>
        <w:t>保健食品、特殊医学用途配方食品等特殊食品的</w:t>
      </w:r>
      <w:r>
        <w:rPr>
          <w:rFonts w:hint="eastAsia" w:ascii="Times New Roman" w:hAnsi="Times New Roman" w:eastAsia="仿宋_GB2312" w:cs="Times New Roman"/>
          <w:color w:val="auto"/>
          <w:kern w:val="0"/>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应当在经营场所划定专门的区域或柜台、货架摆放、销售，并分别设立提示牌，注明“****销售专区（或专柜）”字样，提示牌为绿底白字，字体为黑体，字体大小可根据设立的专柜或专区的空间大小而定。</w:t>
      </w:r>
    </w:p>
    <w:p>
      <w:pPr>
        <w:topLinePunct/>
        <w:spacing w:beforeLines="0" w:afterLines="0" w:line="594"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保健食品经营者</w:t>
      </w:r>
      <w:r>
        <w:rPr>
          <w:rFonts w:hint="eastAsia" w:ascii="Times New Roman" w:hAnsi="Times New Roman" w:eastAsia="仿宋_GB2312" w:cs="Times New Roman"/>
          <w:color w:val="auto"/>
          <w:sz w:val="32"/>
          <w:szCs w:val="32"/>
          <w:highlight w:val="none"/>
          <w:lang w:val="en-US" w:eastAsia="zh-CN"/>
        </w:rPr>
        <w:t>在经营保健食品的场所、网络平台等显要位置标注“保健食品不是药物，不能代替药物治疗疾病”等消费提示信息。</w:t>
      </w:r>
    </w:p>
    <w:p>
      <w:pPr>
        <w:numPr>
          <w:ilvl w:val="0"/>
          <w:numId w:val="1"/>
        </w:numPr>
        <w:topLinePunct/>
        <w:spacing w:before="0" w:beforeLines="0" w:after="0" w:afterLines="0" w:line="594" w:lineRule="exact"/>
        <w:jc w:val="center"/>
        <w:outlineLvl w:val="0"/>
        <w:rPr>
          <w:rFonts w:ascii="Times New Roman" w:hAnsi="Times New Roman" w:eastAsia="楷体" w:cs="Times New Roman"/>
          <w:b/>
          <w:bCs/>
          <w:color w:val="auto"/>
          <w:sz w:val="32"/>
          <w:szCs w:val="32"/>
          <w:highlight w:val="none"/>
        </w:rPr>
      </w:pPr>
      <w:bookmarkStart w:id="20" w:name="_Toc44954793"/>
      <w:r>
        <w:rPr>
          <w:rFonts w:ascii="Times New Roman" w:hAnsi="Times New Roman" w:eastAsia="楷体" w:cs="Times New Roman"/>
          <w:b/>
          <w:bCs/>
          <w:color w:val="auto"/>
          <w:sz w:val="32"/>
          <w:szCs w:val="32"/>
          <w:highlight w:val="none"/>
        </w:rPr>
        <w:t>监督管理</w:t>
      </w:r>
      <w:bookmarkEnd w:id="20"/>
    </w:p>
    <w:p>
      <w:pPr>
        <w:pStyle w:val="32"/>
        <w:shd w:val="clear" w:color="auto" w:fill="FFFFFF"/>
        <w:spacing w:before="0" w:beforeLines="0" w:beforeAutospacing="0" w:after="0" w:afterLines="0" w:afterAutospacing="0" w:line="594" w:lineRule="exact"/>
        <w:ind w:firstLine="642" w:firstLineChars="200"/>
        <w:rPr>
          <w:rFonts w:hint="default" w:ascii="Times New Roman" w:hAnsi="Times New Roman" w:eastAsia="仿宋_GB2312" w:cs="Times New Roman"/>
          <w:i w:val="0"/>
          <w:iCs w:val="0"/>
          <w:caps w:val="0"/>
          <w:color w:val="auto"/>
          <w:spacing w:val="0"/>
          <w:sz w:val="32"/>
          <w:szCs w:val="32"/>
          <w:highlight w:val="none"/>
          <w:shd w:val="clear" w:color="auto" w:fill="auto"/>
        </w:rPr>
      </w:pPr>
      <w:r>
        <w:rPr>
          <w:rFonts w:ascii="Times New Roman" w:hAnsi="Times New Roman" w:eastAsia="黑体" w:cs="Times New Roman"/>
          <w:b/>
          <w:bCs/>
          <w:color w:val="auto"/>
          <w:sz w:val="32"/>
          <w:szCs w:val="32"/>
          <w:highlight w:val="none"/>
        </w:rPr>
        <w:t>第四十</w:t>
      </w:r>
      <w:r>
        <w:rPr>
          <w:rFonts w:hint="eastAsia" w:ascii="Times New Roman" w:hAnsi="Times New Roman" w:eastAsia="黑体" w:cs="Times New Roman"/>
          <w:b/>
          <w:bCs/>
          <w:color w:val="auto"/>
          <w:sz w:val="32"/>
          <w:szCs w:val="32"/>
          <w:highlight w:val="none"/>
          <w:lang w:eastAsia="zh-CN"/>
        </w:rPr>
        <w:t>二</w:t>
      </w:r>
      <w:r>
        <w:rPr>
          <w:rFonts w:ascii="Times New Roman" w:hAnsi="Times New Roman" w:eastAsia="黑体" w:cs="Times New Roman"/>
          <w:b/>
          <w:bCs/>
          <w:color w:val="auto"/>
          <w:sz w:val="32"/>
          <w:szCs w:val="32"/>
          <w:highlight w:val="none"/>
        </w:rPr>
        <w:t>条</w:t>
      </w:r>
      <w:r>
        <w:rPr>
          <w:rFonts w:ascii="Times New Roman" w:hAnsi="Times New Roman" w:eastAsia="仿宋_GB2312" w:cs="Times New Roman"/>
          <w:color w:val="auto"/>
          <w:sz w:val="32"/>
          <w:szCs w:val="32"/>
          <w:highlight w:val="none"/>
        </w:rPr>
        <w:t>　</w:t>
      </w:r>
      <w:r>
        <w:rPr>
          <w:rFonts w:hint="default" w:ascii="Times New Roman" w:hAnsi="Times New Roman" w:eastAsia="仿宋_GB2312" w:cs="Times New Roman"/>
          <w:i w:val="0"/>
          <w:iCs w:val="0"/>
          <w:caps w:val="0"/>
          <w:color w:val="auto"/>
          <w:spacing w:val="0"/>
          <w:sz w:val="32"/>
          <w:szCs w:val="32"/>
          <w:highlight w:val="none"/>
          <w:shd w:val="clear" w:color="auto" w:fill="auto"/>
        </w:rPr>
        <w:t>县级以上地方市场监督管理部门应当依据法律法规规定的职责，对</w:t>
      </w:r>
      <w:r>
        <w:rPr>
          <w:rFonts w:hint="eastAsia" w:ascii="Times New Roman" w:hAnsi="Times New Roman" w:eastAsia="仿宋_GB2312" w:cs="Times New Roman"/>
          <w:i w:val="0"/>
          <w:iCs w:val="0"/>
          <w:caps w:val="0"/>
          <w:color w:val="auto"/>
          <w:spacing w:val="0"/>
          <w:sz w:val="32"/>
          <w:szCs w:val="32"/>
          <w:highlight w:val="none"/>
          <w:shd w:val="clear" w:color="auto" w:fill="auto"/>
          <w:lang w:eastAsia="zh-CN"/>
        </w:rPr>
        <w:t>食品生产经营者</w:t>
      </w:r>
      <w:r>
        <w:rPr>
          <w:rFonts w:hint="default" w:ascii="Times New Roman" w:hAnsi="Times New Roman" w:eastAsia="仿宋_GB2312" w:cs="Times New Roman"/>
          <w:i w:val="0"/>
          <w:iCs w:val="0"/>
          <w:caps w:val="0"/>
          <w:color w:val="auto"/>
          <w:spacing w:val="0"/>
          <w:sz w:val="32"/>
          <w:szCs w:val="32"/>
          <w:highlight w:val="none"/>
          <w:shd w:val="clear" w:color="auto" w:fill="auto"/>
        </w:rPr>
        <w:t>食品</w:t>
      </w:r>
      <w:r>
        <w:rPr>
          <w:rFonts w:hint="default" w:ascii="Times New Roman" w:hAnsi="Times New Roman" w:eastAsia="仿宋_GB2312" w:cs="Times New Roman"/>
          <w:i w:val="0"/>
          <w:iCs w:val="0"/>
          <w:caps w:val="0"/>
          <w:color w:val="auto"/>
          <w:spacing w:val="0"/>
          <w:sz w:val="32"/>
          <w:szCs w:val="32"/>
          <w:highlight w:val="none"/>
          <w:shd w:val="clear" w:color="auto" w:fill="auto"/>
          <w:lang w:eastAsia="zh-CN"/>
        </w:rPr>
        <w:t>标签</w:t>
      </w:r>
      <w:r>
        <w:rPr>
          <w:rFonts w:hint="eastAsia" w:ascii="Times New Roman" w:hAnsi="Times New Roman" w:eastAsia="仿宋_GB2312" w:cs="Times New Roman"/>
          <w:i w:val="0"/>
          <w:iCs w:val="0"/>
          <w:caps w:val="0"/>
          <w:color w:val="auto"/>
          <w:spacing w:val="0"/>
          <w:sz w:val="32"/>
          <w:szCs w:val="32"/>
          <w:highlight w:val="none"/>
          <w:shd w:val="clear" w:color="auto" w:fill="auto"/>
          <w:lang w:eastAsia="zh-CN"/>
        </w:rPr>
        <w:t>标注或标明事项</w:t>
      </w:r>
      <w:r>
        <w:rPr>
          <w:rFonts w:hint="default" w:ascii="Times New Roman" w:hAnsi="Times New Roman" w:eastAsia="仿宋_GB2312" w:cs="Times New Roman"/>
          <w:i w:val="0"/>
          <w:iCs w:val="0"/>
          <w:caps w:val="0"/>
          <w:color w:val="auto"/>
          <w:spacing w:val="0"/>
          <w:sz w:val="32"/>
          <w:szCs w:val="32"/>
          <w:highlight w:val="none"/>
          <w:shd w:val="clear" w:color="auto" w:fill="auto"/>
        </w:rPr>
        <w:t>进行监督检查。</w:t>
      </w:r>
    </w:p>
    <w:p>
      <w:pPr>
        <w:pStyle w:val="32"/>
        <w:shd w:val="clear" w:color="auto" w:fill="FFFFFF"/>
        <w:spacing w:before="0" w:beforeLines="0" w:beforeAutospacing="0" w:after="0" w:afterLines="0" w:afterAutospacing="0" w:line="594" w:lineRule="exact"/>
        <w:ind w:firstLine="642" w:firstLineChars="200"/>
        <w:rPr>
          <w:rFonts w:hint="default" w:ascii="Times New Roman" w:hAnsi="Times New Roman" w:eastAsia="仿宋_GB2312" w:cs="Times New Roman"/>
          <w:color w:val="auto"/>
          <w:sz w:val="32"/>
          <w:szCs w:val="32"/>
          <w:highlight w:val="none"/>
          <w:shd w:val="clear" w:color="auto" w:fill="auto"/>
        </w:rPr>
      </w:pPr>
      <w:r>
        <w:rPr>
          <w:rFonts w:hint="default" w:ascii="Times New Roman" w:hAnsi="Times New Roman" w:eastAsia="黑体" w:cs="Times New Roman"/>
          <w:b/>
          <w:bCs/>
          <w:color w:val="auto"/>
          <w:sz w:val="32"/>
          <w:szCs w:val="32"/>
          <w:highlight w:val="none"/>
          <w:lang w:eastAsia="zh-CN"/>
        </w:rPr>
        <w:t>第四十</w:t>
      </w:r>
      <w:r>
        <w:rPr>
          <w:rFonts w:hint="eastAsia" w:ascii="Times New Roman" w:hAnsi="Times New Roman" w:eastAsia="黑体" w:cs="Times New Roman"/>
          <w:b/>
          <w:bCs/>
          <w:color w:val="auto"/>
          <w:sz w:val="32"/>
          <w:szCs w:val="32"/>
          <w:highlight w:val="none"/>
          <w:lang w:eastAsia="zh-CN"/>
        </w:rPr>
        <w:t>三</w:t>
      </w:r>
      <w:r>
        <w:rPr>
          <w:rFonts w:hint="default" w:ascii="Times New Roman" w:hAnsi="Times New Roman" w:eastAsia="黑体" w:cs="Times New Roman"/>
          <w:b/>
          <w:bCs/>
          <w:color w:val="auto"/>
          <w:sz w:val="32"/>
          <w:szCs w:val="32"/>
          <w:highlight w:val="none"/>
          <w:lang w:eastAsia="zh-CN"/>
        </w:rPr>
        <w:t>条</w:t>
      </w:r>
      <w:r>
        <w:rPr>
          <w:rFonts w:ascii="Times New Roman" w:hAnsi="Times New Roman" w:eastAsia="仿宋_GB2312" w:cs="Times New Roman"/>
          <w:color w:val="auto"/>
          <w:sz w:val="32"/>
          <w:szCs w:val="32"/>
          <w:highlight w:val="none"/>
        </w:rPr>
        <w:t>　</w:t>
      </w:r>
      <w:r>
        <w:rPr>
          <w:rFonts w:hint="default" w:ascii="Times New Roman" w:hAnsi="Times New Roman" w:eastAsia="仿宋_GB2312" w:cs="Times New Roman"/>
          <w:i w:val="0"/>
          <w:iCs w:val="0"/>
          <w:caps w:val="0"/>
          <w:color w:val="auto"/>
          <w:spacing w:val="0"/>
          <w:sz w:val="32"/>
          <w:szCs w:val="32"/>
          <w:highlight w:val="none"/>
          <w:shd w:val="clear" w:color="auto" w:fill="auto"/>
        </w:rPr>
        <w:t>县级以上地方</w:t>
      </w:r>
      <w:r>
        <w:rPr>
          <w:rFonts w:hint="default" w:ascii="Times New Roman" w:hAnsi="Times New Roman" w:eastAsia="仿宋_GB2312" w:cs="Times New Roman"/>
          <w:color w:val="auto"/>
          <w:sz w:val="32"/>
          <w:szCs w:val="32"/>
          <w:highlight w:val="none"/>
          <w:shd w:val="clear" w:color="auto" w:fill="auto"/>
        </w:rPr>
        <w:t>市场监督管理部门在监督检查中发现食品</w:t>
      </w:r>
      <w:r>
        <w:rPr>
          <w:rFonts w:hint="default" w:ascii="Times New Roman" w:hAnsi="Times New Roman" w:eastAsia="仿宋_GB2312" w:cs="Times New Roman"/>
          <w:color w:val="auto"/>
          <w:sz w:val="32"/>
          <w:szCs w:val="32"/>
          <w:highlight w:val="none"/>
          <w:shd w:val="clear" w:color="auto" w:fill="auto"/>
          <w:lang w:eastAsia="zh-CN"/>
        </w:rPr>
        <w:t>标签</w:t>
      </w:r>
      <w:r>
        <w:rPr>
          <w:rFonts w:hint="default" w:ascii="Times New Roman" w:hAnsi="Times New Roman" w:eastAsia="仿宋_GB2312" w:cs="Times New Roman"/>
          <w:color w:val="auto"/>
          <w:sz w:val="32"/>
          <w:szCs w:val="32"/>
          <w:highlight w:val="none"/>
          <w:shd w:val="clear" w:color="auto" w:fill="auto"/>
        </w:rPr>
        <w:t>不符合</w:t>
      </w:r>
      <w:r>
        <w:rPr>
          <w:rFonts w:hint="default" w:ascii="Times New Roman" w:hAnsi="Times New Roman" w:eastAsia="仿宋_GB2312" w:cs="Times New Roman"/>
          <w:color w:val="auto"/>
          <w:sz w:val="32"/>
          <w:szCs w:val="32"/>
          <w:highlight w:val="none"/>
          <w:shd w:val="clear" w:color="auto" w:fill="auto"/>
          <w:lang w:eastAsia="zh-CN"/>
        </w:rPr>
        <w:t>本办法</w:t>
      </w:r>
      <w:r>
        <w:rPr>
          <w:rFonts w:hint="default" w:ascii="Times New Roman" w:hAnsi="Times New Roman" w:eastAsia="仿宋_GB2312" w:cs="Times New Roman"/>
          <w:color w:val="auto"/>
          <w:sz w:val="32"/>
          <w:szCs w:val="32"/>
          <w:highlight w:val="none"/>
          <w:shd w:val="clear" w:color="auto" w:fill="auto"/>
        </w:rPr>
        <w:t>的，在依法调查处理的同时，应当督促食品生产经营者追查相关食品的来源和流向，及时</w:t>
      </w:r>
      <w:r>
        <w:rPr>
          <w:rFonts w:hint="default" w:ascii="Times New Roman" w:hAnsi="Times New Roman" w:eastAsia="仿宋_GB2312" w:cs="Times New Roman"/>
          <w:color w:val="auto"/>
          <w:sz w:val="32"/>
          <w:szCs w:val="32"/>
          <w:highlight w:val="none"/>
          <w:shd w:val="clear" w:color="auto" w:fill="auto"/>
          <w:lang w:eastAsia="zh-CN"/>
        </w:rPr>
        <w:t>采取召回或相关补救措施，</w:t>
      </w:r>
      <w:r>
        <w:rPr>
          <w:rFonts w:hint="default" w:ascii="Times New Roman" w:hAnsi="Times New Roman" w:eastAsia="仿宋_GB2312" w:cs="Times New Roman"/>
          <w:color w:val="auto"/>
          <w:sz w:val="32"/>
          <w:szCs w:val="32"/>
          <w:highlight w:val="none"/>
          <w:shd w:val="clear" w:color="auto" w:fill="auto"/>
        </w:rPr>
        <w:t>并根据需要通报相关市场监督管理部门。</w:t>
      </w:r>
    </w:p>
    <w:p>
      <w:pPr>
        <w:topLinePunct/>
        <w:spacing w:beforeLines="0" w:afterLines="0" w:line="594" w:lineRule="exact"/>
        <w:ind w:firstLine="642" w:firstLineChars="200"/>
        <w:rPr>
          <w:rFonts w:ascii="Times New Roman" w:hAnsi="Times New Roman" w:eastAsia="仿宋_GB2312" w:cs="Times New Roman"/>
          <w:color w:val="auto"/>
          <w:sz w:val="32"/>
          <w:szCs w:val="32"/>
          <w:highlight w:val="none"/>
        </w:rPr>
      </w:pPr>
      <w:r>
        <w:rPr>
          <w:rFonts w:ascii="Times New Roman" w:hAnsi="Times New Roman" w:eastAsia="黑体" w:cs="Times New Roman"/>
          <w:b/>
          <w:bCs/>
          <w:color w:val="auto"/>
          <w:sz w:val="32"/>
          <w:szCs w:val="32"/>
          <w:highlight w:val="none"/>
        </w:rPr>
        <w:t>第四十</w:t>
      </w:r>
      <w:r>
        <w:rPr>
          <w:rFonts w:hint="eastAsia" w:ascii="Times New Roman" w:hAnsi="Times New Roman" w:eastAsia="黑体" w:cs="Times New Roman"/>
          <w:b/>
          <w:bCs/>
          <w:color w:val="auto"/>
          <w:sz w:val="32"/>
          <w:szCs w:val="32"/>
          <w:highlight w:val="none"/>
          <w:lang w:eastAsia="zh-CN"/>
        </w:rPr>
        <w:t>四</w:t>
      </w:r>
      <w:r>
        <w:rPr>
          <w:rFonts w:ascii="Times New Roman" w:hAnsi="Times New Roman" w:eastAsia="黑体" w:cs="Times New Roman"/>
          <w:b/>
          <w:bCs/>
          <w:color w:val="auto"/>
          <w:sz w:val="32"/>
          <w:szCs w:val="32"/>
          <w:highlight w:val="none"/>
        </w:rPr>
        <w:t>条</w:t>
      </w:r>
      <w:r>
        <w:rPr>
          <w:rFonts w:ascii="Times New Roman" w:hAnsi="Times New Roman" w:eastAsia="仿宋_GB2312" w:cs="Times New Roman"/>
          <w:color w:val="auto"/>
          <w:sz w:val="32"/>
          <w:szCs w:val="32"/>
          <w:highlight w:val="none"/>
        </w:rPr>
        <w:t>　</w:t>
      </w:r>
      <w:r>
        <w:rPr>
          <w:rFonts w:hint="default" w:ascii="Times New Roman" w:hAnsi="Times New Roman" w:eastAsia="仿宋_GB2312" w:cs="Times New Roman"/>
          <w:i w:val="0"/>
          <w:iCs w:val="0"/>
          <w:caps w:val="0"/>
          <w:color w:val="auto"/>
          <w:spacing w:val="0"/>
          <w:sz w:val="32"/>
          <w:szCs w:val="32"/>
          <w:highlight w:val="none"/>
          <w:shd w:val="clear" w:color="auto" w:fill="auto"/>
        </w:rPr>
        <w:t>县级以上地方</w:t>
      </w:r>
      <w:r>
        <w:rPr>
          <w:rFonts w:ascii="Times New Roman" w:hAnsi="Times New Roman" w:eastAsia="仿宋_GB2312" w:cs="Times New Roman"/>
          <w:color w:val="auto"/>
          <w:sz w:val="32"/>
          <w:szCs w:val="32"/>
          <w:highlight w:val="none"/>
        </w:rPr>
        <w:t>市场监督管理部门应当加强网络销售</w:t>
      </w:r>
      <w:r>
        <w:rPr>
          <w:rFonts w:hint="eastAsia" w:ascii="Times New Roman" w:hAnsi="Times New Roman" w:eastAsia="仿宋_GB2312" w:cs="Times New Roman"/>
          <w:color w:val="auto"/>
          <w:sz w:val="32"/>
          <w:szCs w:val="32"/>
          <w:highlight w:val="none"/>
          <w:lang w:eastAsia="zh-CN"/>
        </w:rPr>
        <w:t>预包装</w:t>
      </w:r>
      <w:r>
        <w:rPr>
          <w:rFonts w:ascii="Times New Roman" w:hAnsi="Times New Roman" w:eastAsia="仿宋_GB2312" w:cs="Times New Roman"/>
          <w:color w:val="auto"/>
          <w:sz w:val="32"/>
          <w:szCs w:val="32"/>
          <w:highlight w:val="none"/>
        </w:rPr>
        <w:t>食品</w:t>
      </w:r>
      <w:r>
        <w:rPr>
          <w:rFonts w:hint="eastAsia" w:ascii="Times New Roman" w:hAnsi="Times New Roman" w:eastAsia="仿宋_GB2312" w:cs="Times New Roman"/>
          <w:color w:val="auto"/>
          <w:sz w:val="32"/>
          <w:szCs w:val="32"/>
          <w:highlight w:val="none"/>
          <w:lang w:eastAsia="zh-CN"/>
        </w:rPr>
        <w:t>标签的</w:t>
      </w:r>
      <w:r>
        <w:rPr>
          <w:rFonts w:ascii="Times New Roman" w:hAnsi="Times New Roman" w:eastAsia="仿宋_GB2312" w:cs="Times New Roman"/>
          <w:color w:val="auto"/>
          <w:sz w:val="32"/>
          <w:szCs w:val="32"/>
          <w:highlight w:val="none"/>
        </w:rPr>
        <w:t>监督检查</w:t>
      </w:r>
      <w:r>
        <w:rPr>
          <w:rFonts w:hint="eastAsia" w:ascii="Times New Roman" w:hAnsi="Times New Roman" w:eastAsia="仿宋_GB2312" w:cs="Times New Roman"/>
          <w:color w:val="auto"/>
          <w:sz w:val="32"/>
          <w:szCs w:val="32"/>
          <w:highlight w:val="none"/>
          <w:lang w:eastAsia="zh-CN"/>
        </w:rPr>
        <w:t>，督促</w:t>
      </w:r>
      <w:r>
        <w:rPr>
          <w:rFonts w:ascii="Times New Roman" w:hAnsi="Times New Roman" w:eastAsia="仿宋_GB2312" w:cs="Times New Roman"/>
          <w:color w:val="auto"/>
          <w:sz w:val="32"/>
          <w:szCs w:val="32"/>
          <w:highlight w:val="none"/>
        </w:rPr>
        <w:t>网络食品交易第三方平台</w:t>
      </w:r>
      <w:r>
        <w:rPr>
          <w:rFonts w:hint="eastAsia" w:ascii="Times New Roman" w:hAnsi="Times New Roman" w:eastAsia="仿宋_GB2312" w:cs="Times New Roman"/>
          <w:color w:val="auto"/>
          <w:sz w:val="32"/>
          <w:szCs w:val="32"/>
          <w:highlight w:val="none"/>
          <w:lang w:eastAsia="zh-CN"/>
        </w:rPr>
        <w:t>落实管理责任，</w:t>
      </w:r>
      <w:r>
        <w:rPr>
          <w:rFonts w:ascii="Times New Roman" w:hAnsi="Times New Roman" w:eastAsia="仿宋_GB2312" w:cs="Times New Roman"/>
          <w:color w:val="auto"/>
          <w:sz w:val="32"/>
          <w:szCs w:val="32"/>
          <w:highlight w:val="none"/>
        </w:rPr>
        <w:t>督促</w:t>
      </w:r>
      <w:r>
        <w:rPr>
          <w:rFonts w:hint="eastAsia" w:ascii="Times New Roman" w:hAnsi="Times New Roman" w:eastAsia="仿宋_GB2312" w:cs="Times New Roman"/>
          <w:color w:val="auto"/>
          <w:sz w:val="32"/>
          <w:szCs w:val="32"/>
          <w:highlight w:val="none"/>
          <w:lang w:eastAsia="zh-CN"/>
        </w:rPr>
        <w:t>入网食品生产经营者按照本办法第</w:t>
      </w:r>
      <w:r>
        <w:rPr>
          <w:rFonts w:hint="eastAsia" w:ascii="Times New Roman" w:hAnsi="Times New Roman" w:eastAsia="仿宋_GB2312" w:cs="Times New Roman"/>
          <w:color w:val="auto"/>
          <w:sz w:val="32"/>
          <w:szCs w:val="32"/>
          <w:highlight w:val="none"/>
          <w:lang w:val="en-US" w:eastAsia="zh-CN"/>
        </w:rPr>
        <w:t>四十条第一款</w:t>
      </w:r>
      <w:r>
        <w:rPr>
          <w:rFonts w:hint="eastAsia" w:ascii="Times New Roman" w:hAnsi="Times New Roman" w:eastAsia="仿宋_GB2312" w:cs="Times New Roman"/>
          <w:color w:val="auto"/>
          <w:sz w:val="32"/>
          <w:szCs w:val="32"/>
          <w:highlight w:val="none"/>
          <w:lang w:eastAsia="zh-CN"/>
        </w:rPr>
        <w:t>刊载食品标签信息</w:t>
      </w:r>
      <w:r>
        <w:rPr>
          <w:rFonts w:ascii="Times New Roman" w:hAnsi="Times New Roman" w:eastAsia="仿宋_GB2312" w:cs="Times New Roman"/>
          <w:color w:val="auto"/>
          <w:sz w:val="32"/>
          <w:szCs w:val="32"/>
          <w:highlight w:val="none"/>
        </w:rPr>
        <w:t>。</w:t>
      </w:r>
    </w:p>
    <w:p>
      <w:pPr>
        <w:topLinePunct/>
        <w:spacing w:beforeLines="0" w:afterLines="0" w:line="594" w:lineRule="exact"/>
        <w:ind w:firstLine="642" w:firstLineChars="200"/>
        <w:rPr>
          <w:rFonts w:hint="eastAsia" w:ascii="Times New Roman" w:hAnsi="Times New Roman" w:eastAsia="仿宋_GB2312" w:cs="Times New Roman"/>
          <w:color w:val="auto"/>
          <w:sz w:val="32"/>
          <w:szCs w:val="32"/>
          <w:highlight w:val="none"/>
          <w:lang w:eastAsia="zh-CN"/>
        </w:rPr>
      </w:pPr>
      <w:r>
        <w:rPr>
          <w:rFonts w:ascii="Times New Roman" w:hAnsi="Times New Roman" w:eastAsia="黑体" w:cs="Times New Roman"/>
          <w:b/>
          <w:bCs/>
          <w:color w:val="auto"/>
          <w:sz w:val="32"/>
          <w:szCs w:val="32"/>
          <w:highlight w:val="none"/>
        </w:rPr>
        <w:t>第四十</w:t>
      </w:r>
      <w:r>
        <w:rPr>
          <w:rFonts w:hint="eastAsia" w:ascii="Times New Roman" w:hAnsi="Times New Roman" w:eastAsia="黑体" w:cs="Times New Roman"/>
          <w:b/>
          <w:bCs/>
          <w:color w:val="auto"/>
          <w:sz w:val="32"/>
          <w:szCs w:val="32"/>
          <w:highlight w:val="none"/>
          <w:lang w:eastAsia="zh-CN"/>
        </w:rPr>
        <w:t>五</w:t>
      </w:r>
      <w:r>
        <w:rPr>
          <w:rFonts w:ascii="Times New Roman" w:hAnsi="Times New Roman" w:eastAsia="黑体" w:cs="Times New Roman"/>
          <w:b/>
          <w:bCs/>
          <w:color w:val="auto"/>
          <w:sz w:val="32"/>
          <w:szCs w:val="32"/>
          <w:highlight w:val="none"/>
        </w:rPr>
        <w:t>条</w:t>
      </w:r>
      <w:r>
        <w:rPr>
          <w:rFonts w:ascii="Times New Roman" w:hAnsi="Times New Roman" w:eastAsia="仿宋_GB2312" w:cs="Times New Roman"/>
          <w:color w:val="auto"/>
          <w:sz w:val="32"/>
          <w:szCs w:val="32"/>
          <w:highlight w:val="none"/>
        </w:rPr>
        <w:t>　</w:t>
      </w:r>
      <w:r>
        <w:rPr>
          <w:rFonts w:hint="eastAsia" w:ascii="Times New Roman" w:hAnsi="Times New Roman" w:eastAsia="仿宋_GB2312" w:cs="Times New Roman"/>
          <w:color w:val="auto"/>
          <w:sz w:val="32"/>
          <w:szCs w:val="32"/>
          <w:highlight w:val="none"/>
          <w:lang w:val="en-US" w:eastAsia="zh-CN"/>
        </w:rPr>
        <w:t>各级</w:t>
      </w:r>
      <w:r>
        <w:rPr>
          <w:rFonts w:ascii="Times New Roman" w:hAnsi="Times New Roman" w:eastAsia="仿宋_GB2312" w:cs="Times New Roman"/>
          <w:color w:val="auto"/>
          <w:sz w:val="32"/>
          <w:szCs w:val="32"/>
          <w:highlight w:val="none"/>
        </w:rPr>
        <w:t>市场监督管理部门</w:t>
      </w:r>
      <w:r>
        <w:rPr>
          <w:rFonts w:hint="eastAsia" w:ascii="Times New Roman" w:hAnsi="Times New Roman" w:eastAsia="仿宋_GB2312" w:cs="Times New Roman"/>
          <w:color w:val="auto"/>
          <w:sz w:val="32"/>
          <w:szCs w:val="32"/>
          <w:highlight w:val="none"/>
          <w:lang w:eastAsia="zh-CN"/>
        </w:rPr>
        <w:t>可以</w:t>
      </w:r>
      <w:r>
        <w:rPr>
          <w:rFonts w:hint="eastAsia" w:ascii="Times New Roman" w:hAnsi="Times New Roman" w:eastAsia="仿宋_GB2312" w:cs="Times New Roman"/>
          <w:color w:val="auto"/>
          <w:sz w:val="32"/>
          <w:szCs w:val="32"/>
          <w:highlight w:val="none"/>
        </w:rPr>
        <w:t>综合考虑</w:t>
      </w:r>
      <w:r>
        <w:rPr>
          <w:rFonts w:hint="eastAsia" w:ascii="Times New Roman" w:hAnsi="Times New Roman" w:eastAsia="仿宋_GB2312" w:cs="Times New Roman"/>
          <w:color w:val="auto"/>
          <w:sz w:val="32"/>
          <w:szCs w:val="32"/>
          <w:highlight w:val="none"/>
          <w:lang w:eastAsia="zh-CN"/>
        </w:rPr>
        <w:t>食品标签</w:t>
      </w:r>
      <w:r>
        <w:rPr>
          <w:rFonts w:hint="eastAsia" w:ascii="Times New Roman" w:hAnsi="Times New Roman" w:eastAsia="仿宋_GB2312" w:cs="Times New Roman"/>
          <w:color w:val="auto"/>
          <w:sz w:val="32"/>
          <w:szCs w:val="32"/>
          <w:highlight w:val="none"/>
        </w:rPr>
        <w:t>标注内容与食品安全的关联性、</w:t>
      </w:r>
      <w:r>
        <w:rPr>
          <w:rFonts w:hint="eastAsia" w:ascii="Times New Roman" w:hAnsi="Times New Roman" w:eastAsia="仿宋_GB2312" w:cs="Times New Roman"/>
          <w:color w:val="auto"/>
          <w:sz w:val="32"/>
          <w:szCs w:val="32"/>
          <w:highlight w:val="none"/>
          <w:lang w:eastAsia="zh-CN"/>
        </w:rPr>
        <w:t>食品生产经营者</w:t>
      </w:r>
      <w:r>
        <w:rPr>
          <w:rFonts w:hint="eastAsia" w:ascii="Times New Roman" w:hAnsi="Times New Roman" w:eastAsia="仿宋_GB2312" w:cs="Times New Roman"/>
          <w:color w:val="auto"/>
          <w:sz w:val="32"/>
          <w:szCs w:val="32"/>
          <w:highlight w:val="none"/>
        </w:rPr>
        <w:t>的主观过错、消费者对食品安全的理解和选择等因素认定标签瑕疵</w:t>
      </w:r>
      <w:r>
        <w:rPr>
          <w:rFonts w:hint="eastAsia" w:ascii="Times New Roman" w:hAnsi="Times New Roman" w:eastAsia="仿宋_GB2312" w:cs="Times New Roman"/>
          <w:color w:val="auto"/>
          <w:sz w:val="32"/>
          <w:szCs w:val="32"/>
          <w:highlight w:val="none"/>
          <w:lang w:eastAsia="zh-CN"/>
        </w:rPr>
        <w:t>。</w:t>
      </w:r>
    </w:p>
    <w:p>
      <w:pPr>
        <w:topLinePunct/>
        <w:spacing w:beforeLines="0" w:afterLines="0" w:line="594" w:lineRule="exact"/>
        <w:ind w:firstLine="640" w:firstLineChars="200"/>
        <w:rPr>
          <w:rFonts w:hint="eastAsia"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z w:val="32"/>
          <w:szCs w:val="32"/>
          <w:highlight w:val="none"/>
        </w:rPr>
        <w:t>市场监督管理部门在监督检查中发现食品</w:t>
      </w:r>
      <w:r>
        <w:rPr>
          <w:rFonts w:hint="eastAsia" w:ascii="Times New Roman" w:hAnsi="Times New Roman" w:eastAsia="仿宋_GB2312" w:cs="Times New Roman"/>
          <w:color w:val="auto"/>
          <w:sz w:val="32"/>
          <w:szCs w:val="32"/>
          <w:highlight w:val="none"/>
          <w:lang w:eastAsia="zh-CN"/>
        </w:rPr>
        <w:t>标签</w:t>
      </w:r>
      <w:r>
        <w:rPr>
          <w:rFonts w:ascii="Times New Roman" w:hAnsi="Times New Roman" w:eastAsia="仿宋_GB2312" w:cs="Times New Roman"/>
          <w:color w:val="auto"/>
          <w:sz w:val="32"/>
          <w:szCs w:val="32"/>
          <w:highlight w:val="none"/>
        </w:rPr>
        <w:t>存在瑕疵的，应当责令食品生产经营者限期改正；拒不改正的，予以行政处罚。</w:t>
      </w:r>
    </w:p>
    <w:p>
      <w:pPr>
        <w:topLinePunct/>
        <w:spacing w:beforeLines="0" w:afterLines="0"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对</w:t>
      </w:r>
      <w:r>
        <w:rPr>
          <w:rFonts w:hint="default" w:ascii="Times New Roman" w:hAnsi="Times New Roman" w:eastAsia="仿宋_GB2312" w:cs="Times New Roman"/>
          <w:color w:val="auto"/>
          <w:sz w:val="32"/>
          <w:szCs w:val="32"/>
          <w:highlight w:val="none"/>
          <w:lang w:eastAsia="zh-CN"/>
        </w:rPr>
        <w:t>标签</w:t>
      </w:r>
      <w:r>
        <w:rPr>
          <w:rFonts w:ascii="Times New Roman" w:hAnsi="Times New Roman" w:eastAsia="仿宋_GB2312" w:cs="Times New Roman"/>
          <w:color w:val="auto"/>
          <w:sz w:val="32"/>
          <w:szCs w:val="32"/>
          <w:highlight w:val="none"/>
        </w:rPr>
        <w:t>存在问题或者瑕疵而被召回的食品，食品生产者可以通过加贴标签或者补贴修正的方式对其</w:t>
      </w:r>
      <w:r>
        <w:rPr>
          <w:rFonts w:hint="default" w:ascii="Times New Roman" w:hAnsi="Times New Roman" w:eastAsia="仿宋_GB2312" w:cs="Times New Roman"/>
          <w:color w:val="auto"/>
          <w:sz w:val="32"/>
          <w:szCs w:val="32"/>
          <w:highlight w:val="none"/>
          <w:lang w:eastAsia="zh-CN"/>
        </w:rPr>
        <w:t>标签</w:t>
      </w:r>
      <w:r>
        <w:rPr>
          <w:rFonts w:ascii="Times New Roman" w:hAnsi="Times New Roman" w:eastAsia="仿宋_GB2312" w:cs="Times New Roman"/>
          <w:color w:val="auto"/>
          <w:sz w:val="32"/>
          <w:szCs w:val="32"/>
          <w:highlight w:val="none"/>
        </w:rPr>
        <w:t>进行更正，但不得更改生产日期、保质期</w:t>
      </w:r>
      <w:r>
        <w:rPr>
          <w:rFonts w:hint="default" w:ascii="Times New Roman" w:hAnsi="Times New Roman" w:eastAsia="仿宋_GB2312" w:cs="Times New Roman"/>
          <w:color w:val="auto"/>
          <w:sz w:val="32"/>
          <w:szCs w:val="32"/>
          <w:highlight w:val="none"/>
          <w:lang w:eastAsia="zh-CN"/>
        </w:rPr>
        <w:t>及保质期到期日</w:t>
      </w:r>
      <w:r>
        <w:rPr>
          <w:rFonts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rPr>
        <w:t>销售时应当向消费者明示补救措施。</w:t>
      </w:r>
    </w:p>
    <w:p>
      <w:pPr>
        <w:topLinePunct/>
        <w:spacing w:beforeLines="0" w:afterLines="0" w:line="594" w:lineRule="exact"/>
        <w:ind w:firstLine="642" w:firstLineChars="200"/>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b/>
          <w:bCs/>
          <w:color w:val="auto"/>
          <w:sz w:val="32"/>
          <w:szCs w:val="32"/>
          <w:highlight w:val="none"/>
          <w:lang w:eastAsia="zh-CN"/>
        </w:rPr>
        <w:t>第四十</w:t>
      </w:r>
      <w:r>
        <w:rPr>
          <w:rFonts w:hint="eastAsia" w:ascii="Times New Roman" w:hAnsi="Times New Roman" w:eastAsia="黑体" w:cs="Times New Roman"/>
          <w:b/>
          <w:bCs/>
          <w:color w:val="auto"/>
          <w:sz w:val="32"/>
          <w:szCs w:val="32"/>
          <w:highlight w:val="none"/>
          <w:lang w:eastAsia="zh-CN"/>
        </w:rPr>
        <w:t>六</w:t>
      </w:r>
      <w:r>
        <w:rPr>
          <w:rFonts w:hint="default" w:ascii="Times New Roman" w:hAnsi="Times New Roman" w:eastAsia="黑体" w:cs="Times New Roman"/>
          <w:b/>
          <w:bCs/>
          <w:color w:val="auto"/>
          <w:sz w:val="32"/>
          <w:szCs w:val="32"/>
          <w:highlight w:val="none"/>
          <w:lang w:eastAsia="zh-CN"/>
        </w:rPr>
        <w:t>条</w:t>
      </w:r>
      <w:r>
        <w:rPr>
          <w:rFonts w:ascii="Times New Roman" w:hAnsi="Times New Roman" w:eastAsia="仿宋_GB2312" w:cs="Times New Roman"/>
          <w:color w:val="auto"/>
          <w:sz w:val="32"/>
          <w:szCs w:val="32"/>
          <w:highlight w:val="none"/>
        </w:rPr>
        <w:t>　</w:t>
      </w:r>
      <w:r>
        <w:rPr>
          <w:rFonts w:hint="eastAsia" w:ascii="Times New Roman" w:hAnsi="Times New Roman" w:eastAsia="仿宋_GB2312" w:cs="Times New Roman"/>
          <w:color w:val="auto"/>
          <w:sz w:val="32"/>
          <w:szCs w:val="32"/>
          <w:highlight w:val="none"/>
          <w:lang w:val="en-US" w:eastAsia="zh-CN"/>
        </w:rPr>
        <w:t>食品生产经营者应当对其食品标签合规性进行审核把关。</w:t>
      </w:r>
    </w:p>
    <w:p>
      <w:pPr>
        <w:topLinePunct/>
        <w:spacing w:beforeLines="0" w:afterLines="0"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鼓励食品生产经营者选择</w:t>
      </w:r>
      <w:r>
        <w:rPr>
          <w:rFonts w:hint="eastAsia" w:ascii="Times New Roman" w:hAnsi="Times New Roman" w:eastAsia="仿宋_GB2312" w:cs="Times New Roman"/>
          <w:color w:val="auto"/>
          <w:sz w:val="32"/>
          <w:szCs w:val="32"/>
          <w:highlight w:val="none"/>
          <w:lang w:eastAsia="zh-CN"/>
        </w:rPr>
        <w:t>专业机构或专业</w:t>
      </w:r>
      <w:r>
        <w:rPr>
          <w:rFonts w:hint="eastAsia" w:ascii="Times New Roman" w:hAnsi="Times New Roman" w:eastAsia="仿宋_GB2312" w:cs="Times New Roman"/>
          <w:color w:val="auto"/>
          <w:sz w:val="32"/>
          <w:szCs w:val="32"/>
          <w:highlight w:val="none"/>
        </w:rPr>
        <w:t>人员对</w:t>
      </w:r>
      <w:r>
        <w:rPr>
          <w:rFonts w:hint="eastAsia" w:ascii="Times New Roman" w:hAnsi="Times New Roman" w:eastAsia="仿宋_GB2312" w:cs="Times New Roman"/>
          <w:color w:val="auto"/>
          <w:sz w:val="32"/>
          <w:szCs w:val="32"/>
          <w:highlight w:val="none"/>
          <w:lang w:eastAsia="zh-CN"/>
        </w:rPr>
        <w:t>其食品标签标注或标明事项的合规性</w:t>
      </w:r>
      <w:r>
        <w:rPr>
          <w:rFonts w:hint="eastAsia" w:ascii="Times New Roman" w:hAnsi="Times New Roman" w:eastAsia="仿宋_GB2312" w:cs="Times New Roman"/>
          <w:color w:val="auto"/>
          <w:sz w:val="32"/>
          <w:szCs w:val="32"/>
          <w:highlight w:val="none"/>
        </w:rPr>
        <w:t>进行评价。</w:t>
      </w:r>
    </w:p>
    <w:p>
      <w:pPr>
        <w:topLinePunct/>
        <w:spacing w:before="0" w:beforeLines="0" w:after="0" w:afterLines="0" w:line="594" w:lineRule="exact"/>
        <w:jc w:val="center"/>
        <w:outlineLvl w:val="0"/>
        <w:rPr>
          <w:rFonts w:ascii="Times New Roman" w:hAnsi="Times New Roman" w:eastAsia="楷体" w:cs="Times New Roman"/>
          <w:b/>
          <w:bCs/>
          <w:color w:val="auto"/>
          <w:sz w:val="32"/>
          <w:szCs w:val="32"/>
          <w:highlight w:val="none"/>
        </w:rPr>
      </w:pPr>
      <w:bookmarkStart w:id="21" w:name="_Toc44954794"/>
      <w:r>
        <w:rPr>
          <w:rFonts w:ascii="Times New Roman" w:hAnsi="Times New Roman" w:eastAsia="楷体" w:cs="Times New Roman"/>
          <w:b/>
          <w:bCs/>
          <w:color w:val="auto"/>
          <w:sz w:val="32"/>
          <w:szCs w:val="32"/>
          <w:highlight w:val="none"/>
        </w:rPr>
        <w:t>第六章　法律责任</w:t>
      </w:r>
      <w:bookmarkEnd w:id="21"/>
    </w:p>
    <w:p>
      <w:pPr>
        <w:topLinePunct/>
        <w:spacing w:beforeLines="0" w:afterLines="0" w:line="594" w:lineRule="exact"/>
        <w:ind w:firstLine="642" w:firstLineChars="200"/>
        <w:rPr>
          <w:rFonts w:ascii="Times New Roman" w:hAnsi="Times New Roman" w:eastAsia="仿宋_GB2312" w:cs="Times New Roman"/>
          <w:color w:val="auto"/>
          <w:sz w:val="32"/>
          <w:szCs w:val="32"/>
          <w:highlight w:val="none"/>
        </w:rPr>
      </w:pPr>
      <w:r>
        <w:rPr>
          <w:rFonts w:ascii="Times New Roman" w:hAnsi="Times New Roman" w:eastAsia="黑体" w:cs="Times New Roman"/>
          <w:b/>
          <w:bCs/>
          <w:color w:val="auto"/>
          <w:sz w:val="32"/>
          <w:szCs w:val="32"/>
          <w:highlight w:val="none"/>
        </w:rPr>
        <w:t>第</w:t>
      </w:r>
      <w:r>
        <w:rPr>
          <w:rFonts w:hint="eastAsia" w:ascii="Times New Roman" w:hAnsi="Times New Roman" w:eastAsia="黑体" w:cs="Times New Roman"/>
          <w:b/>
          <w:bCs/>
          <w:color w:val="auto"/>
          <w:sz w:val="32"/>
          <w:szCs w:val="32"/>
          <w:highlight w:val="none"/>
          <w:lang w:eastAsia="zh-CN"/>
        </w:rPr>
        <w:t>四十七</w:t>
      </w:r>
      <w:r>
        <w:rPr>
          <w:rFonts w:ascii="Times New Roman" w:hAnsi="Times New Roman" w:eastAsia="黑体" w:cs="Times New Roman"/>
          <w:b/>
          <w:bCs/>
          <w:color w:val="auto"/>
          <w:sz w:val="32"/>
          <w:szCs w:val="32"/>
          <w:highlight w:val="none"/>
        </w:rPr>
        <w:t>条</w:t>
      </w:r>
      <w:r>
        <w:rPr>
          <w:rFonts w:ascii="Times New Roman" w:hAnsi="Times New Roman" w:eastAsia="仿宋_GB2312" w:cs="Times New Roman"/>
          <w:b/>
          <w:bCs/>
          <w:color w:val="auto"/>
          <w:sz w:val="32"/>
          <w:szCs w:val="32"/>
          <w:highlight w:val="none"/>
        </w:rPr>
        <w:t>　</w:t>
      </w:r>
      <w:r>
        <w:rPr>
          <w:rFonts w:hint="eastAsia" w:ascii="Times New Roman" w:hAnsi="Times New Roman" w:eastAsia="仿宋_GB2312" w:cs="Times New Roman"/>
          <w:b w:val="0"/>
          <w:bCs w:val="0"/>
          <w:color w:val="auto"/>
          <w:sz w:val="32"/>
          <w:szCs w:val="32"/>
          <w:highlight w:val="none"/>
          <w:lang w:eastAsia="zh-CN"/>
        </w:rPr>
        <w:t>违反本办法第八条第（一）项规定，</w:t>
      </w:r>
      <w:r>
        <w:rPr>
          <w:rFonts w:ascii="Times New Roman" w:hAnsi="Times New Roman" w:eastAsia="仿宋_GB2312" w:cs="Times New Roman"/>
          <w:color w:val="auto"/>
          <w:kern w:val="0"/>
          <w:sz w:val="32"/>
          <w:szCs w:val="32"/>
          <w:highlight w:val="none"/>
        </w:rPr>
        <w:t>标注虚假生产日期和保质期</w:t>
      </w:r>
      <w:r>
        <w:rPr>
          <w:rFonts w:hint="eastAsia" w:ascii="Times New Roman" w:hAnsi="Times New Roman" w:eastAsia="仿宋_GB2312" w:cs="Times New Roman"/>
          <w:color w:val="auto"/>
          <w:kern w:val="0"/>
          <w:sz w:val="32"/>
          <w:szCs w:val="32"/>
          <w:highlight w:val="none"/>
          <w:lang w:eastAsia="zh-CN"/>
        </w:rPr>
        <w:t>的</w:t>
      </w:r>
      <w:r>
        <w:rPr>
          <w:rFonts w:ascii="Times New Roman" w:hAnsi="Times New Roman" w:eastAsia="仿宋_GB2312" w:cs="Times New Roman"/>
          <w:color w:val="auto"/>
          <w:sz w:val="32"/>
          <w:szCs w:val="32"/>
          <w:highlight w:val="none"/>
        </w:rPr>
        <w:t>，由县级以上</w:t>
      </w:r>
      <w:r>
        <w:rPr>
          <w:rFonts w:hint="eastAsia" w:ascii="Times New Roman" w:hAnsi="Times New Roman" w:eastAsia="仿宋_GB2312" w:cs="Times New Roman"/>
          <w:color w:val="auto"/>
          <w:sz w:val="32"/>
          <w:szCs w:val="32"/>
          <w:highlight w:val="none"/>
          <w:lang w:eastAsia="zh-CN"/>
        </w:rPr>
        <w:t>人民政府</w:t>
      </w:r>
      <w:r>
        <w:rPr>
          <w:rFonts w:ascii="Times New Roman" w:hAnsi="Times New Roman" w:eastAsia="仿宋_GB2312" w:cs="Times New Roman"/>
          <w:color w:val="auto"/>
          <w:sz w:val="32"/>
          <w:szCs w:val="32"/>
          <w:highlight w:val="none"/>
        </w:rPr>
        <w:t>市场监督管理</w:t>
      </w:r>
      <w:r>
        <w:rPr>
          <w:rFonts w:hint="eastAsia" w:ascii="Times New Roman" w:hAnsi="Times New Roman" w:eastAsia="仿宋_GB2312" w:cs="Times New Roman"/>
          <w:color w:val="auto"/>
          <w:sz w:val="32"/>
          <w:szCs w:val="32"/>
          <w:highlight w:val="none"/>
          <w:lang w:eastAsia="zh-CN"/>
        </w:rPr>
        <w:t>部门</w:t>
      </w:r>
      <w:r>
        <w:rPr>
          <w:rFonts w:ascii="Times New Roman" w:hAnsi="Times New Roman" w:eastAsia="仿宋_GB2312" w:cs="Times New Roman"/>
          <w:color w:val="auto"/>
          <w:sz w:val="32"/>
          <w:szCs w:val="32"/>
          <w:highlight w:val="none"/>
        </w:rPr>
        <w:t>依照《中华人民共和国食品安全法》</w:t>
      </w:r>
      <w:r>
        <w:rPr>
          <w:rFonts w:ascii="Times New Roman" w:hAnsi="Times New Roman" w:eastAsia="仿宋_GB2312" w:cs="Times New Roman"/>
          <w:b w:val="0"/>
          <w:bCs w:val="0"/>
          <w:color w:val="auto"/>
          <w:sz w:val="32"/>
          <w:szCs w:val="32"/>
          <w:highlight w:val="none"/>
        </w:rPr>
        <w:t>第一百二十四条</w:t>
      </w:r>
      <w:r>
        <w:rPr>
          <w:rFonts w:hint="eastAsia" w:ascii="Times New Roman" w:hAnsi="Times New Roman" w:eastAsia="仿宋_GB2312" w:cs="Times New Roman"/>
          <w:b w:val="0"/>
          <w:bCs w:val="0"/>
          <w:color w:val="auto"/>
          <w:sz w:val="32"/>
          <w:szCs w:val="32"/>
          <w:highlight w:val="none"/>
          <w:lang w:eastAsia="zh-CN"/>
        </w:rPr>
        <w:t>第一款第（五）项</w:t>
      </w:r>
      <w:r>
        <w:rPr>
          <w:rFonts w:ascii="Times New Roman" w:hAnsi="Times New Roman" w:eastAsia="仿宋_GB2312" w:cs="Times New Roman"/>
          <w:color w:val="auto"/>
          <w:sz w:val="32"/>
          <w:szCs w:val="32"/>
          <w:highlight w:val="none"/>
        </w:rPr>
        <w:t>的规定</w:t>
      </w:r>
      <w:r>
        <w:rPr>
          <w:rFonts w:hint="eastAsia" w:ascii="Times New Roman" w:hAnsi="Times New Roman" w:eastAsia="仿宋_GB2312" w:cs="Times New Roman"/>
          <w:color w:val="auto"/>
          <w:sz w:val="32"/>
          <w:szCs w:val="32"/>
          <w:highlight w:val="none"/>
          <w:lang w:eastAsia="zh-CN"/>
        </w:rPr>
        <w:t>给予</w:t>
      </w:r>
      <w:r>
        <w:rPr>
          <w:rFonts w:ascii="Times New Roman" w:hAnsi="Times New Roman" w:eastAsia="仿宋_GB2312" w:cs="Times New Roman"/>
          <w:color w:val="auto"/>
          <w:sz w:val="32"/>
          <w:szCs w:val="32"/>
          <w:highlight w:val="none"/>
        </w:rPr>
        <w:t>处罚。</w:t>
      </w:r>
    </w:p>
    <w:p>
      <w:pPr>
        <w:topLinePunct/>
        <w:spacing w:beforeLines="0" w:afterLines="0" w:line="594" w:lineRule="exact"/>
        <w:ind w:firstLine="642" w:firstLineChars="200"/>
        <w:rPr>
          <w:rFonts w:ascii="Times New Roman" w:hAnsi="Times New Roman" w:eastAsia="仿宋_GB2312" w:cs="Times New Roman"/>
          <w:b/>
          <w:bCs/>
          <w:color w:val="auto"/>
          <w:sz w:val="32"/>
          <w:szCs w:val="32"/>
          <w:highlight w:val="none"/>
        </w:rPr>
      </w:pPr>
      <w:r>
        <w:rPr>
          <w:rFonts w:ascii="Times New Roman" w:hAnsi="Times New Roman" w:eastAsia="黑体" w:cs="Times New Roman"/>
          <w:b/>
          <w:bCs/>
          <w:color w:val="auto"/>
          <w:sz w:val="32"/>
          <w:szCs w:val="32"/>
          <w:highlight w:val="none"/>
        </w:rPr>
        <w:t>第</w:t>
      </w:r>
      <w:r>
        <w:rPr>
          <w:rFonts w:hint="eastAsia" w:ascii="Times New Roman" w:hAnsi="Times New Roman" w:eastAsia="黑体" w:cs="Times New Roman"/>
          <w:b/>
          <w:bCs/>
          <w:color w:val="auto"/>
          <w:sz w:val="32"/>
          <w:szCs w:val="32"/>
          <w:highlight w:val="none"/>
          <w:lang w:val="en-US" w:eastAsia="zh-CN"/>
        </w:rPr>
        <w:t>四十八</w:t>
      </w:r>
      <w:r>
        <w:rPr>
          <w:rFonts w:ascii="Times New Roman" w:hAnsi="Times New Roman" w:eastAsia="黑体" w:cs="Times New Roman"/>
          <w:b/>
          <w:bCs/>
          <w:color w:val="auto"/>
          <w:sz w:val="32"/>
          <w:szCs w:val="32"/>
          <w:highlight w:val="none"/>
        </w:rPr>
        <w:t>条</w:t>
      </w:r>
      <w:r>
        <w:rPr>
          <w:rFonts w:ascii="Times New Roman" w:hAnsi="Times New Roman" w:eastAsia="仿宋_GB2312" w:cs="Times New Roman"/>
          <w:color w:val="auto"/>
          <w:sz w:val="32"/>
          <w:szCs w:val="32"/>
          <w:highlight w:val="none"/>
        </w:rPr>
        <w:t>　</w:t>
      </w:r>
      <w:r>
        <w:rPr>
          <w:rFonts w:hint="eastAsia" w:ascii="Times New Roman" w:hAnsi="Times New Roman" w:eastAsia="仿宋_GB2312" w:cs="Times New Roman"/>
          <w:color w:val="auto"/>
          <w:sz w:val="32"/>
          <w:szCs w:val="32"/>
          <w:highlight w:val="none"/>
          <w:lang w:eastAsia="zh-CN"/>
        </w:rPr>
        <w:t>违反本办法第八条第（二）项规定</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0"/>
          <w:sz w:val="32"/>
          <w:szCs w:val="32"/>
          <w:highlight w:val="none"/>
        </w:rPr>
        <w:t>伪造</w:t>
      </w:r>
      <w:r>
        <w:rPr>
          <w:rFonts w:hint="eastAsia" w:ascii="Times New Roman" w:hAnsi="Times New Roman" w:eastAsia="仿宋_GB2312" w:cs="Times New Roman"/>
          <w:color w:val="auto"/>
          <w:kern w:val="0"/>
          <w:sz w:val="32"/>
          <w:szCs w:val="32"/>
          <w:highlight w:val="none"/>
          <w:lang w:eastAsia="zh-CN"/>
        </w:rPr>
        <w:t>、</w:t>
      </w:r>
      <w:r>
        <w:rPr>
          <w:rFonts w:ascii="Times New Roman" w:hAnsi="Times New Roman" w:eastAsia="仿宋_GB2312" w:cs="Times New Roman"/>
          <w:color w:val="auto"/>
          <w:kern w:val="0"/>
          <w:sz w:val="32"/>
          <w:szCs w:val="32"/>
          <w:highlight w:val="none"/>
        </w:rPr>
        <w:t>冒用生产者的名称、地址</w:t>
      </w:r>
      <w:r>
        <w:rPr>
          <w:rFonts w:hint="eastAsia" w:ascii="Times New Roman" w:hAnsi="Times New Roman" w:eastAsia="仿宋_GB2312" w:cs="Times New Roman"/>
          <w:color w:val="auto"/>
          <w:kern w:val="0"/>
          <w:sz w:val="32"/>
          <w:szCs w:val="32"/>
          <w:highlight w:val="none"/>
          <w:lang w:eastAsia="zh-CN"/>
        </w:rPr>
        <w:t>或者</w:t>
      </w:r>
      <w:r>
        <w:rPr>
          <w:rFonts w:ascii="Times New Roman" w:hAnsi="Times New Roman" w:eastAsia="仿宋_GB2312" w:cs="Times New Roman"/>
          <w:color w:val="auto"/>
          <w:kern w:val="0"/>
          <w:sz w:val="32"/>
          <w:szCs w:val="32"/>
          <w:highlight w:val="none"/>
        </w:rPr>
        <w:t>伪造、冒用、变造生产许可证编号</w:t>
      </w:r>
      <w:r>
        <w:rPr>
          <w:rFonts w:hint="eastAsia" w:ascii="Times New Roman" w:hAnsi="Times New Roman" w:eastAsia="仿宋_GB2312" w:cs="Times New Roman"/>
          <w:color w:val="auto"/>
          <w:kern w:val="0"/>
          <w:sz w:val="32"/>
          <w:szCs w:val="32"/>
          <w:highlight w:val="none"/>
          <w:lang w:eastAsia="zh-CN"/>
        </w:rPr>
        <w:t>的，</w:t>
      </w:r>
      <w:r>
        <w:rPr>
          <w:rFonts w:ascii="Times New Roman" w:hAnsi="Times New Roman" w:eastAsia="仿宋_GB2312" w:cs="Times New Roman"/>
          <w:color w:val="auto"/>
          <w:sz w:val="32"/>
          <w:szCs w:val="32"/>
          <w:highlight w:val="none"/>
        </w:rPr>
        <w:t>由县级以上</w:t>
      </w:r>
      <w:r>
        <w:rPr>
          <w:rFonts w:hint="eastAsia" w:ascii="Times New Roman" w:hAnsi="Times New Roman" w:eastAsia="仿宋_GB2312" w:cs="Times New Roman"/>
          <w:color w:val="auto"/>
          <w:sz w:val="32"/>
          <w:szCs w:val="32"/>
          <w:highlight w:val="none"/>
          <w:lang w:eastAsia="zh-CN"/>
        </w:rPr>
        <w:t>人民政府</w:t>
      </w:r>
      <w:r>
        <w:rPr>
          <w:rFonts w:ascii="Times New Roman" w:hAnsi="Times New Roman" w:eastAsia="仿宋_GB2312" w:cs="Times New Roman"/>
          <w:color w:val="auto"/>
          <w:sz w:val="32"/>
          <w:szCs w:val="32"/>
          <w:highlight w:val="none"/>
        </w:rPr>
        <w:t>市场监督管理</w:t>
      </w:r>
      <w:r>
        <w:rPr>
          <w:rFonts w:hint="eastAsia" w:ascii="Times New Roman" w:hAnsi="Times New Roman" w:eastAsia="仿宋_GB2312" w:cs="Times New Roman"/>
          <w:color w:val="auto"/>
          <w:sz w:val="32"/>
          <w:szCs w:val="32"/>
          <w:highlight w:val="none"/>
          <w:lang w:eastAsia="zh-CN"/>
        </w:rPr>
        <w:t>部门依</w:t>
      </w:r>
      <w:r>
        <w:rPr>
          <w:rFonts w:ascii="Times New Roman" w:hAnsi="Times New Roman" w:eastAsia="仿宋_GB2312" w:cs="Times New Roman"/>
          <w:b w:val="0"/>
          <w:bCs w:val="0"/>
          <w:color w:val="auto"/>
          <w:sz w:val="32"/>
          <w:szCs w:val="32"/>
          <w:highlight w:val="none"/>
        </w:rPr>
        <w:t>照《中华人民共和国食品安全法》第一百二十</w:t>
      </w:r>
      <w:r>
        <w:rPr>
          <w:rFonts w:hint="eastAsia" w:ascii="Times New Roman" w:hAnsi="Times New Roman" w:eastAsia="仿宋_GB2312" w:cs="Times New Roman"/>
          <w:b w:val="0"/>
          <w:bCs w:val="0"/>
          <w:color w:val="auto"/>
          <w:sz w:val="32"/>
          <w:szCs w:val="32"/>
          <w:highlight w:val="none"/>
          <w:lang w:eastAsia="zh-CN"/>
        </w:rPr>
        <w:t>二</w:t>
      </w:r>
      <w:r>
        <w:rPr>
          <w:rFonts w:ascii="Times New Roman" w:hAnsi="Times New Roman" w:eastAsia="仿宋_GB2312" w:cs="Times New Roman"/>
          <w:b w:val="0"/>
          <w:bCs w:val="0"/>
          <w:color w:val="auto"/>
          <w:sz w:val="32"/>
          <w:szCs w:val="32"/>
          <w:highlight w:val="none"/>
        </w:rPr>
        <w:t>条第</w:t>
      </w:r>
      <w:r>
        <w:rPr>
          <w:rFonts w:hint="eastAsia" w:ascii="Times New Roman" w:hAnsi="Times New Roman" w:eastAsia="仿宋_GB2312" w:cs="Times New Roman"/>
          <w:b w:val="0"/>
          <w:bCs w:val="0"/>
          <w:color w:val="auto"/>
          <w:sz w:val="32"/>
          <w:szCs w:val="32"/>
          <w:highlight w:val="none"/>
          <w:lang w:eastAsia="zh-CN"/>
        </w:rPr>
        <w:t>一</w:t>
      </w:r>
      <w:r>
        <w:rPr>
          <w:rFonts w:ascii="Times New Roman" w:hAnsi="Times New Roman" w:eastAsia="仿宋_GB2312" w:cs="Times New Roman"/>
          <w:b w:val="0"/>
          <w:bCs w:val="0"/>
          <w:color w:val="auto"/>
          <w:sz w:val="32"/>
          <w:szCs w:val="32"/>
          <w:highlight w:val="none"/>
        </w:rPr>
        <w:t>款的规</w:t>
      </w:r>
      <w:r>
        <w:rPr>
          <w:rFonts w:ascii="Times New Roman" w:hAnsi="Times New Roman" w:eastAsia="仿宋_GB2312" w:cs="Times New Roman"/>
          <w:color w:val="auto"/>
          <w:sz w:val="32"/>
          <w:szCs w:val="32"/>
          <w:highlight w:val="none"/>
        </w:rPr>
        <w:t>定</w:t>
      </w:r>
      <w:r>
        <w:rPr>
          <w:rFonts w:hint="eastAsia" w:ascii="Times New Roman" w:hAnsi="Times New Roman" w:eastAsia="仿宋_GB2312" w:cs="Times New Roman"/>
          <w:color w:val="auto"/>
          <w:sz w:val="32"/>
          <w:szCs w:val="32"/>
          <w:highlight w:val="none"/>
          <w:lang w:eastAsia="zh-CN"/>
        </w:rPr>
        <w:t>给予处罚</w:t>
      </w:r>
      <w:r>
        <w:rPr>
          <w:rFonts w:ascii="Times New Roman" w:hAnsi="Times New Roman" w:eastAsia="仿宋_GB2312" w:cs="Times New Roman"/>
          <w:color w:val="auto"/>
          <w:sz w:val="32"/>
          <w:szCs w:val="32"/>
          <w:highlight w:val="none"/>
        </w:rPr>
        <w:t>。</w:t>
      </w:r>
    </w:p>
    <w:p>
      <w:pPr>
        <w:topLinePunct/>
        <w:spacing w:beforeLines="0" w:afterLines="0" w:line="594" w:lineRule="exact"/>
        <w:ind w:firstLine="642" w:firstLineChars="200"/>
        <w:rPr>
          <w:rFonts w:ascii="Times New Roman" w:hAnsi="Times New Roman" w:eastAsia="仿宋_GB2312" w:cs="Times New Roman"/>
          <w:color w:val="auto"/>
          <w:sz w:val="32"/>
          <w:szCs w:val="32"/>
          <w:highlight w:val="none"/>
        </w:rPr>
      </w:pPr>
      <w:r>
        <w:rPr>
          <w:rFonts w:ascii="Times New Roman" w:hAnsi="Times New Roman" w:eastAsia="黑体" w:cs="Times New Roman"/>
          <w:b/>
          <w:bCs/>
          <w:color w:val="auto"/>
          <w:sz w:val="32"/>
          <w:szCs w:val="32"/>
          <w:highlight w:val="none"/>
        </w:rPr>
        <w:t>第</w:t>
      </w:r>
      <w:r>
        <w:rPr>
          <w:rFonts w:hint="eastAsia" w:ascii="Times New Roman" w:hAnsi="Times New Roman" w:eastAsia="黑体" w:cs="Times New Roman"/>
          <w:b/>
          <w:bCs/>
          <w:color w:val="auto"/>
          <w:sz w:val="32"/>
          <w:szCs w:val="32"/>
          <w:highlight w:val="none"/>
          <w:lang w:eastAsia="zh-CN"/>
        </w:rPr>
        <w:t>四十九</w:t>
      </w:r>
      <w:r>
        <w:rPr>
          <w:rFonts w:ascii="Times New Roman" w:hAnsi="Times New Roman" w:eastAsia="黑体" w:cs="Times New Roman"/>
          <w:b/>
          <w:bCs/>
          <w:color w:val="auto"/>
          <w:sz w:val="32"/>
          <w:szCs w:val="32"/>
          <w:highlight w:val="none"/>
        </w:rPr>
        <w:t>条</w:t>
      </w:r>
      <w:r>
        <w:rPr>
          <w:rFonts w:ascii="Times New Roman" w:hAnsi="Times New Roman" w:eastAsia="仿宋_GB2312" w:cs="Times New Roman"/>
          <w:b/>
          <w:bCs/>
          <w:color w:val="auto"/>
          <w:sz w:val="32"/>
          <w:szCs w:val="32"/>
          <w:highlight w:val="none"/>
        </w:rPr>
        <w:t>　</w:t>
      </w:r>
      <w:r>
        <w:rPr>
          <w:rFonts w:hint="eastAsia" w:ascii="Times New Roman" w:hAnsi="Times New Roman" w:eastAsia="仿宋_GB2312" w:cs="Times New Roman"/>
          <w:b w:val="0"/>
          <w:bCs w:val="0"/>
          <w:color w:val="auto"/>
          <w:sz w:val="32"/>
          <w:szCs w:val="32"/>
          <w:highlight w:val="none"/>
          <w:lang w:eastAsia="zh-CN"/>
        </w:rPr>
        <w:t>违反本办法第八条第（三）项规定，</w:t>
      </w:r>
      <w:r>
        <w:rPr>
          <w:rFonts w:ascii="Times New Roman" w:hAnsi="Times New Roman" w:eastAsia="仿宋_GB2312" w:cs="Times New Roman"/>
          <w:color w:val="auto"/>
          <w:kern w:val="0"/>
          <w:sz w:val="32"/>
          <w:szCs w:val="32"/>
          <w:highlight w:val="none"/>
        </w:rPr>
        <w:t>伪造、冒用、变造特殊食品注册或备案号</w:t>
      </w:r>
      <w:r>
        <w:rPr>
          <w:rFonts w:hint="eastAsia" w:ascii="Times New Roman" w:hAnsi="Times New Roman" w:eastAsia="仿宋_GB2312" w:cs="Times New Roman"/>
          <w:color w:val="auto"/>
          <w:kern w:val="0"/>
          <w:sz w:val="32"/>
          <w:szCs w:val="32"/>
          <w:highlight w:val="none"/>
          <w:lang w:eastAsia="zh-CN"/>
        </w:rPr>
        <w:t>的</w:t>
      </w:r>
      <w:r>
        <w:rPr>
          <w:rFonts w:ascii="Times New Roman" w:hAnsi="Times New Roman" w:eastAsia="仿宋_GB2312" w:cs="Times New Roman"/>
          <w:color w:val="auto"/>
          <w:sz w:val="32"/>
          <w:szCs w:val="32"/>
          <w:highlight w:val="none"/>
        </w:rPr>
        <w:t>，由县级以上</w:t>
      </w:r>
      <w:r>
        <w:rPr>
          <w:rFonts w:hint="eastAsia" w:ascii="Times New Roman" w:hAnsi="Times New Roman" w:eastAsia="仿宋_GB2312" w:cs="Times New Roman"/>
          <w:color w:val="auto"/>
          <w:sz w:val="32"/>
          <w:szCs w:val="32"/>
          <w:highlight w:val="none"/>
          <w:lang w:eastAsia="zh-CN"/>
        </w:rPr>
        <w:t>人民</w:t>
      </w:r>
      <w:r>
        <w:rPr>
          <w:rFonts w:hint="default" w:ascii="Times New Roman" w:hAnsi="Times New Roman" w:eastAsia="仿宋_GB2312" w:cs="Times New Roman"/>
          <w:color w:val="auto"/>
          <w:kern w:val="0"/>
          <w:sz w:val="32"/>
          <w:szCs w:val="32"/>
          <w:highlight w:val="none"/>
          <w:lang w:eastAsia="zh-CN"/>
        </w:rPr>
        <w:t>政府</w:t>
      </w:r>
      <w:r>
        <w:rPr>
          <w:rFonts w:ascii="Times New Roman" w:hAnsi="Times New Roman" w:eastAsia="仿宋_GB2312" w:cs="Times New Roman"/>
          <w:color w:val="auto"/>
          <w:sz w:val="32"/>
          <w:szCs w:val="32"/>
          <w:highlight w:val="none"/>
        </w:rPr>
        <w:t>市场监督管理</w:t>
      </w:r>
      <w:r>
        <w:rPr>
          <w:rFonts w:hint="default" w:ascii="Times New Roman" w:hAnsi="Times New Roman" w:eastAsia="仿宋_GB2312" w:cs="Times New Roman"/>
          <w:color w:val="auto"/>
          <w:kern w:val="0"/>
          <w:sz w:val="32"/>
          <w:szCs w:val="32"/>
          <w:highlight w:val="none"/>
          <w:lang w:eastAsia="zh-CN"/>
        </w:rPr>
        <w:t>部门</w:t>
      </w:r>
      <w:r>
        <w:rPr>
          <w:rFonts w:ascii="Times New Roman" w:hAnsi="Times New Roman" w:eastAsia="仿宋_GB2312" w:cs="Times New Roman"/>
          <w:color w:val="auto"/>
          <w:sz w:val="32"/>
          <w:szCs w:val="32"/>
          <w:highlight w:val="none"/>
        </w:rPr>
        <w:t>依照《中华人民共和国食品安全法》</w:t>
      </w:r>
      <w:r>
        <w:rPr>
          <w:rFonts w:ascii="Times New Roman" w:hAnsi="Times New Roman" w:eastAsia="仿宋_GB2312" w:cs="Times New Roman"/>
          <w:b w:val="0"/>
          <w:bCs w:val="0"/>
          <w:color w:val="auto"/>
          <w:sz w:val="32"/>
          <w:szCs w:val="32"/>
          <w:highlight w:val="none"/>
        </w:rPr>
        <w:t>第一百二十四条</w:t>
      </w:r>
      <w:r>
        <w:rPr>
          <w:rFonts w:hint="eastAsia" w:ascii="Times New Roman" w:hAnsi="Times New Roman" w:eastAsia="仿宋_GB2312" w:cs="Times New Roman"/>
          <w:b w:val="0"/>
          <w:bCs w:val="0"/>
          <w:color w:val="auto"/>
          <w:sz w:val="32"/>
          <w:szCs w:val="32"/>
          <w:highlight w:val="none"/>
          <w:lang w:eastAsia="zh-CN"/>
        </w:rPr>
        <w:t>第一款第（六）项</w:t>
      </w:r>
      <w:r>
        <w:rPr>
          <w:rFonts w:ascii="Times New Roman" w:hAnsi="Times New Roman" w:eastAsia="仿宋_GB2312" w:cs="Times New Roman"/>
          <w:color w:val="auto"/>
          <w:sz w:val="32"/>
          <w:szCs w:val="32"/>
          <w:highlight w:val="none"/>
        </w:rPr>
        <w:t>的规定</w:t>
      </w:r>
      <w:r>
        <w:rPr>
          <w:rFonts w:hint="eastAsia" w:ascii="Times New Roman" w:hAnsi="Times New Roman" w:eastAsia="仿宋_GB2312" w:cs="Times New Roman"/>
          <w:color w:val="auto"/>
          <w:sz w:val="32"/>
          <w:szCs w:val="32"/>
          <w:highlight w:val="none"/>
          <w:lang w:eastAsia="zh-CN"/>
        </w:rPr>
        <w:t>给予</w:t>
      </w:r>
      <w:r>
        <w:rPr>
          <w:rFonts w:ascii="Times New Roman" w:hAnsi="Times New Roman" w:eastAsia="仿宋_GB2312" w:cs="Times New Roman"/>
          <w:color w:val="auto"/>
          <w:sz w:val="32"/>
          <w:szCs w:val="32"/>
          <w:highlight w:val="none"/>
        </w:rPr>
        <w:t>处罚。</w:t>
      </w:r>
    </w:p>
    <w:p>
      <w:pPr>
        <w:topLinePunct/>
        <w:spacing w:beforeLines="0" w:afterLines="0" w:line="594" w:lineRule="exact"/>
        <w:ind w:firstLine="642" w:firstLineChars="200"/>
        <w:rPr>
          <w:rFonts w:ascii="Times New Roman" w:hAnsi="Times New Roman" w:eastAsia="仿宋_GB2312" w:cs="Times New Roman"/>
          <w:color w:val="auto"/>
          <w:sz w:val="32"/>
          <w:szCs w:val="32"/>
          <w:highlight w:val="none"/>
        </w:rPr>
      </w:pPr>
      <w:r>
        <w:rPr>
          <w:rFonts w:ascii="Times New Roman" w:hAnsi="Times New Roman" w:eastAsia="黑体" w:cs="Times New Roman"/>
          <w:b/>
          <w:bCs/>
          <w:color w:val="auto"/>
          <w:sz w:val="32"/>
          <w:szCs w:val="32"/>
          <w:highlight w:val="none"/>
        </w:rPr>
        <w:t>第</w:t>
      </w:r>
      <w:r>
        <w:rPr>
          <w:rFonts w:hint="eastAsia" w:ascii="Times New Roman" w:hAnsi="Times New Roman" w:eastAsia="黑体" w:cs="Times New Roman"/>
          <w:b/>
          <w:bCs/>
          <w:color w:val="auto"/>
          <w:sz w:val="32"/>
          <w:szCs w:val="32"/>
          <w:highlight w:val="none"/>
          <w:lang w:eastAsia="zh-CN"/>
        </w:rPr>
        <w:t>五十</w:t>
      </w:r>
      <w:r>
        <w:rPr>
          <w:rFonts w:ascii="Times New Roman" w:hAnsi="Times New Roman" w:eastAsia="黑体" w:cs="Times New Roman"/>
          <w:b/>
          <w:bCs/>
          <w:color w:val="auto"/>
          <w:sz w:val="32"/>
          <w:szCs w:val="32"/>
          <w:highlight w:val="none"/>
        </w:rPr>
        <w:t>条</w:t>
      </w:r>
      <w:r>
        <w:rPr>
          <w:rFonts w:ascii="Times New Roman" w:hAnsi="Times New Roman" w:eastAsia="仿宋_GB2312" w:cs="Times New Roman"/>
          <w:color w:val="auto"/>
          <w:sz w:val="32"/>
          <w:szCs w:val="32"/>
          <w:highlight w:val="none"/>
        </w:rPr>
        <w:t>　违反本办法</w:t>
      </w:r>
      <w:r>
        <w:rPr>
          <w:rFonts w:hint="eastAsia" w:ascii="Times New Roman" w:hAnsi="Times New Roman" w:eastAsia="仿宋_GB2312" w:cs="Times New Roman"/>
          <w:color w:val="auto"/>
          <w:sz w:val="32"/>
          <w:szCs w:val="32"/>
          <w:highlight w:val="none"/>
          <w:lang w:eastAsia="zh-CN"/>
        </w:rPr>
        <w:t>第五条、</w:t>
      </w:r>
      <w:r>
        <w:rPr>
          <w:rFonts w:hint="eastAsia" w:ascii="Times New Roman" w:hAnsi="Times New Roman" w:eastAsia="仿宋_GB2312" w:cs="Times New Roman"/>
          <w:color w:val="auto"/>
          <w:sz w:val="32"/>
          <w:szCs w:val="32"/>
          <w:highlight w:val="none"/>
          <w:lang w:val="en-US" w:eastAsia="zh-CN"/>
        </w:rPr>
        <w:t>第六条、</w:t>
      </w:r>
      <w:r>
        <w:rPr>
          <w:rFonts w:hint="eastAsia" w:ascii="Times New Roman" w:hAnsi="Times New Roman" w:eastAsia="仿宋_GB2312" w:cs="Times New Roman"/>
          <w:color w:val="auto"/>
          <w:sz w:val="32"/>
          <w:szCs w:val="32"/>
          <w:highlight w:val="none"/>
          <w:lang w:eastAsia="zh-CN"/>
        </w:rPr>
        <w:t>第七条、第十五条、第十六条、第二十五条、</w:t>
      </w:r>
      <w:r>
        <w:rPr>
          <w:rFonts w:hint="eastAsia" w:ascii="Times New Roman" w:hAnsi="Times New Roman" w:eastAsia="仿宋_GB2312" w:cs="Times New Roman"/>
          <w:color w:val="auto"/>
          <w:sz w:val="32"/>
          <w:szCs w:val="32"/>
          <w:highlight w:val="none"/>
          <w:lang w:val="en-US" w:eastAsia="zh-CN"/>
        </w:rPr>
        <w:t>第二十七条</w:t>
      </w:r>
      <w:r>
        <w:rPr>
          <w:rFonts w:hint="eastAsia" w:ascii="Times New Roman" w:hAnsi="Times New Roman" w:eastAsia="仿宋_GB2312" w:cs="Times New Roman"/>
          <w:b w:val="0"/>
          <w:bCs w:val="0"/>
          <w:color w:val="auto"/>
          <w:sz w:val="32"/>
          <w:szCs w:val="32"/>
          <w:highlight w:val="none"/>
          <w:lang w:val="en-US" w:eastAsia="zh-CN"/>
        </w:rPr>
        <w:t>、第三十三条、第三十四条第（一）（二）（三）项规定、</w:t>
      </w:r>
      <w:r>
        <w:rPr>
          <w:rFonts w:hint="eastAsia" w:ascii="Times New Roman" w:hAnsi="Times New Roman" w:eastAsia="仿宋_GB2312" w:cs="Times New Roman"/>
          <w:b w:val="0"/>
          <w:bCs w:val="0"/>
          <w:color w:val="auto"/>
          <w:sz w:val="32"/>
          <w:szCs w:val="32"/>
          <w:highlight w:val="none"/>
        </w:rPr>
        <w:t>第</w:t>
      </w:r>
      <w:r>
        <w:rPr>
          <w:rFonts w:hint="eastAsia" w:ascii="Times New Roman" w:hAnsi="Times New Roman" w:eastAsia="仿宋_GB2312" w:cs="Times New Roman"/>
          <w:b w:val="0"/>
          <w:bCs w:val="0"/>
          <w:color w:val="auto"/>
          <w:sz w:val="32"/>
          <w:szCs w:val="32"/>
          <w:highlight w:val="none"/>
          <w:lang w:eastAsia="zh-CN"/>
        </w:rPr>
        <w:t>三</w:t>
      </w:r>
      <w:r>
        <w:rPr>
          <w:rFonts w:hint="eastAsia" w:ascii="Times New Roman" w:hAnsi="Times New Roman" w:eastAsia="仿宋_GB2312" w:cs="Times New Roman"/>
          <w:b w:val="0"/>
          <w:bCs w:val="0"/>
          <w:color w:val="auto"/>
          <w:sz w:val="32"/>
          <w:szCs w:val="32"/>
          <w:highlight w:val="none"/>
        </w:rPr>
        <w:t>十</w:t>
      </w:r>
      <w:r>
        <w:rPr>
          <w:rFonts w:hint="eastAsia" w:ascii="Times New Roman" w:hAnsi="Times New Roman" w:eastAsia="仿宋_GB2312" w:cs="Times New Roman"/>
          <w:b w:val="0"/>
          <w:bCs w:val="0"/>
          <w:color w:val="auto"/>
          <w:sz w:val="32"/>
          <w:szCs w:val="32"/>
          <w:highlight w:val="none"/>
          <w:lang w:eastAsia="zh-CN"/>
        </w:rPr>
        <w:t>八</w:t>
      </w:r>
      <w:r>
        <w:rPr>
          <w:rFonts w:hint="eastAsia" w:ascii="Times New Roman" w:hAnsi="Times New Roman" w:eastAsia="仿宋_GB2312" w:cs="Times New Roman"/>
          <w:b w:val="0"/>
          <w:bCs w:val="0"/>
          <w:color w:val="auto"/>
          <w:sz w:val="32"/>
          <w:szCs w:val="32"/>
          <w:highlight w:val="none"/>
        </w:rPr>
        <w:t>条</w:t>
      </w:r>
      <w:r>
        <w:rPr>
          <w:rFonts w:ascii="Times New Roman" w:hAnsi="Times New Roman" w:eastAsia="仿宋_GB2312" w:cs="Times New Roman"/>
          <w:b w:val="0"/>
          <w:bCs w:val="0"/>
          <w:color w:val="auto"/>
          <w:sz w:val="32"/>
          <w:szCs w:val="32"/>
          <w:highlight w:val="none"/>
        </w:rPr>
        <w:t>规定</w:t>
      </w:r>
      <w:r>
        <w:rPr>
          <w:rFonts w:hint="eastAsia" w:ascii="Times New Roman" w:hAnsi="Times New Roman" w:eastAsia="仿宋_GB2312" w:cs="Times New Roman"/>
          <w:b w:val="0"/>
          <w:bCs w:val="0"/>
          <w:color w:val="auto"/>
          <w:sz w:val="32"/>
          <w:szCs w:val="32"/>
          <w:highlight w:val="none"/>
          <w:lang w:eastAsia="zh-CN"/>
        </w:rPr>
        <w:t>，</w:t>
      </w:r>
      <w:r>
        <w:rPr>
          <w:rFonts w:ascii="Times New Roman" w:hAnsi="Times New Roman" w:eastAsia="仿宋_GB2312" w:cs="Times New Roman"/>
          <w:b w:val="0"/>
          <w:bCs w:val="0"/>
          <w:color w:val="auto"/>
          <w:sz w:val="32"/>
          <w:szCs w:val="32"/>
          <w:highlight w:val="none"/>
        </w:rPr>
        <w:t>由县级以上</w:t>
      </w:r>
      <w:r>
        <w:rPr>
          <w:rFonts w:hint="eastAsia" w:ascii="Times New Roman" w:hAnsi="Times New Roman" w:eastAsia="仿宋_GB2312" w:cs="Times New Roman"/>
          <w:b w:val="0"/>
          <w:bCs w:val="0"/>
          <w:color w:val="auto"/>
          <w:sz w:val="32"/>
          <w:szCs w:val="32"/>
          <w:highlight w:val="none"/>
          <w:lang w:eastAsia="zh-CN"/>
        </w:rPr>
        <w:t>人民政府</w:t>
      </w:r>
      <w:r>
        <w:rPr>
          <w:rFonts w:ascii="Times New Roman" w:hAnsi="Times New Roman" w:eastAsia="仿宋_GB2312" w:cs="Times New Roman"/>
          <w:b w:val="0"/>
          <w:bCs w:val="0"/>
          <w:color w:val="auto"/>
          <w:sz w:val="32"/>
          <w:szCs w:val="32"/>
          <w:highlight w:val="none"/>
        </w:rPr>
        <w:t>市场监督管理部门依照《中华人民共和国食品安全法》第一百二十五条第</w:t>
      </w:r>
      <w:r>
        <w:rPr>
          <w:rFonts w:hint="eastAsia" w:ascii="Times New Roman" w:hAnsi="Times New Roman" w:eastAsia="仿宋_GB2312" w:cs="Times New Roman"/>
          <w:b w:val="0"/>
          <w:bCs w:val="0"/>
          <w:color w:val="auto"/>
          <w:sz w:val="32"/>
          <w:szCs w:val="32"/>
          <w:highlight w:val="none"/>
          <w:lang w:eastAsia="zh-CN"/>
        </w:rPr>
        <w:t>一</w:t>
      </w:r>
      <w:r>
        <w:rPr>
          <w:rFonts w:ascii="Times New Roman" w:hAnsi="Times New Roman" w:eastAsia="仿宋_GB2312" w:cs="Times New Roman"/>
          <w:b w:val="0"/>
          <w:bCs w:val="0"/>
          <w:color w:val="auto"/>
          <w:sz w:val="32"/>
          <w:szCs w:val="32"/>
          <w:highlight w:val="none"/>
        </w:rPr>
        <w:t>款的规</w:t>
      </w:r>
      <w:r>
        <w:rPr>
          <w:rFonts w:ascii="Times New Roman" w:hAnsi="Times New Roman" w:eastAsia="仿宋_GB2312" w:cs="Times New Roman"/>
          <w:color w:val="auto"/>
          <w:sz w:val="32"/>
          <w:szCs w:val="32"/>
          <w:highlight w:val="none"/>
        </w:rPr>
        <w:t>定</w:t>
      </w:r>
      <w:r>
        <w:rPr>
          <w:rFonts w:hint="eastAsia" w:ascii="Times New Roman" w:hAnsi="Times New Roman" w:eastAsia="仿宋_GB2312" w:cs="Times New Roman"/>
          <w:color w:val="auto"/>
          <w:sz w:val="32"/>
          <w:szCs w:val="32"/>
          <w:highlight w:val="none"/>
          <w:lang w:eastAsia="zh-CN"/>
        </w:rPr>
        <w:t>给予处罚</w:t>
      </w:r>
      <w:r>
        <w:rPr>
          <w:rFonts w:ascii="Times New Roman" w:hAnsi="Times New Roman" w:eastAsia="仿宋_GB2312" w:cs="Times New Roman"/>
          <w:color w:val="auto"/>
          <w:sz w:val="32"/>
          <w:szCs w:val="32"/>
          <w:highlight w:val="none"/>
        </w:rPr>
        <w:t>。</w:t>
      </w:r>
    </w:p>
    <w:p>
      <w:pPr>
        <w:topLinePunct/>
        <w:spacing w:beforeLines="0" w:afterLines="0" w:line="594" w:lineRule="exact"/>
        <w:ind w:firstLine="642" w:firstLineChars="200"/>
        <w:rPr>
          <w:rFonts w:ascii="Times New Roman" w:hAnsi="Times New Roman" w:eastAsia="仿宋_GB2312" w:cs="Times New Roman"/>
          <w:color w:val="auto"/>
          <w:sz w:val="32"/>
          <w:szCs w:val="32"/>
          <w:highlight w:val="none"/>
        </w:rPr>
      </w:pPr>
      <w:r>
        <w:rPr>
          <w:rFonts w:ascii="Times New Roman" w:hAnsi="Times New Roman" w:eastAsia="黑体" w:cs="Times New Roman"/>
          <w:b/>
          <w:bCs/>
          <w:color w:val="auto"/>
          <w:sz w:val="32"/>
          <w:szCs w:val="32"/>
          <w:highlight w:val="none"/>
        </w:rPr>
        <w:t>第</w:t>
      </w:r>
      <w:r>
        <w:rPr>
          <w:rFonts w:hint="eastAsia" w:ascii="Times New Roman" w:hAnsi="Times New Roman" w:eastAsia="黑体" w:cs="Times New Roman"/>
          <w:b/>
          <w:bCs/>
          <w:color w:val="auto"/>
          <w:sz w:val="32"/>
          <w:szCs w:val="32"/>
          <w:highlight w:val="none"/>
          <w:lang w:eastAsia="zh-CN"/>
        </w:rPr>
        <w:t>五十一</w:t>
      </w:r>
      <w:r>
        <w:rPr>
          <w:rFonts w:ascii="Times New Roman" w:hAnsi="Times New Roman" w:eastAsia="黑体" w:cs="Times New Roman"/>
          <w:b/>
          <w:bCs/>
          <w:color w:val="auto"/>
          <w:sz w:val="32"/>
          <w:szCs w:val="32"/>
          <w:highlight w:val="none"/>
        </w:rPr>
        <w:t>条</w:t>
      </w:r>
      <w:r>
        <w:rPr>
          <w:rFonts w:ascii="Times New Roman" w:hAnsi="Times New Roman" w:eastAsia="仿宋_GB2312" w:cs="Times New Roman"/>
          <w:color w:val="auto"/>
          <w:sz w:val="32"/>
          <w:szCs w:val="32"/>
          <w:highlight w:val="none"/>
        </w:rPr>
        <w:t>　违反本办法</w:t>
      </w:r>
      <w:r>
        <w:rPr>
          <w:rFonts w:hint="eastAsia" w:ascii="Times New Roman" w:hAnsi="Times New Roman" w:eastAsia="仿宋_GB2312" w:cs="Times New Roman"/>
          <w:b w:val="0"/>
          <w:bCs w:val="0"/>
          <w:color w:val="auto"/>
          <w:sz w:val="32"/>
          <w:szCs w:val="32"/>
          <w:highlight w:val="none"/>
          <w:lang w:val="en-US" w:eastAsia="zh-CN"/>
        </w:rPr>
        <w:t>第二十九条</w:t>
      </w:r>
      <w:r>
        <w:rPr>
          <w:rFonts w:ascii="Times New Roman" w:hAnsi="Times New Roman" w:eastAsia="仿宋_GB2312" w:cs="Times New Roman"/>
          <w:b w:val="0"/>
          <w:bCs w:val="0"/>
          <w:color w:val="auto"/>
          <w:sz w:val="32"/>
          <w:szCs w:val="32"/>
          <w:highlight w:val="none"/>
        </w:rPr>
        <w:t>规定</w:t>
      </w:r>
      <w:r>
        <w:rPr>
          <w:rFonts w:hint="eastAsia" w:ascii="Times New Roman" w:hAnsi="Times New Roman" w:eastAsia="仿宋_GB2312" w:cs="Times New Roman"/>
          <w:b w:val="0"/>
          <w:bCs w:val="0"/>
          <w:color w:val="auto"/>
          <w:sz w:val="32"/>
          <w:szCs w:val="32"/>
          <w:highlight w:val="none"/>
          <w:lang w:eastAsia="zh-CN"/>
        </w:rPr>
        <w:t>，</w:t>
      </w:r>
      <w:r>
        <w:rPr>
          <w:rFonts w:ascii="Times New Roman" w:hAnsi="Times New Roman" w:eastAsia="仿宋_GB2312" w:cs="Times New Roman"/>
          <w:b w:val="0"/>
          <w:bCs w:val="0"/>
          <w:color w:val="auto"/>
          <w:sz w:val="32"/>
          <w:szCs w:val="32"/>
          <w:highlight w:val="none"/>
        </w:rPr>
        <w:t>由县级以上</w:t>
      </w:r>
      <w:r>
        <w:rPr>
          <w:rFonts w:hint="eastAsia" w:ascii="Times New Roman" w:hAnsi="Times New Roman" w:eastAsia="仿宋_GB2312" w:cs="Times New Roman"/>
          <w:b w:val="0"/>
          <w:bCs w:val="0"/>
          <w:color w:val="auto"/>
          <w:sz w:val="32"/>
          <w:szCs w:val="32"/>
          <w:highlight w:val="none"/>
          <w:lang w:eastAsia="zh-CN"/>
        </w:rPr>
        <w:t>人民政府</w:t>
      </w:r>
      <w:r>
        <w:rPr>
          <w:rFonts w:ascii="Times New Roman" w:hAnsi="Times New Roman" w:eastAsia="仿宋_GB2312" w:cs="Times New Roman"/>
          <w:b w:val="0"/>
          <w:bCs w:val="0"/>
          <w:color w:val="auto"/>
          <w:sz w:val="32"/>
          <w:szCs w:val="32"/>
          <w:highlight w:val="none"/>
        </w:rPr>
        <w:t>市场监督管理部门依照《中华人民共和国食品安全法》第一百二十五条第</w:t>
      </w:r>
      <w:r>
        <w:rPr>
          <w:rFonts w:hint="eastAsia" w:ascii="Times New Roman" w:hAnsi="Times New Roman" w:eastAsia="仿宋_GB2312" w:cs="Times New Roman"/>
          <w:b w:val="0"/>
          <w:bCs w:val="0"/>
          <w:color w:val="auto"/>
          <w:sz w:val="32"/>
          <w:szCs w:val="32"/>
          <w:highlight w:val="none"/>
          <w:lang w:eastAsia="zh-CN"/>
        </w:rPr>
        <w:t>一</w:t>
      </w:r>
      <w:r>
        <w:rPr>
          <w:rFonts w:ascii="Times New Roman" w:hAnsi="Times New Roman" w:eastAsia="仿宋_GB2312" w:cs="Times New Roman"/>
          <w:b w:val="0"/>
          <w:bCs w:val="0"/>
          <w:color w:val="auto"/>
          <w:sz w:val="32"/>
          <w:szCs w:val="32"/>
          <w:highlight w:val="none"/>
        </w:rPr>
        <w:t>款</w:t>
      </w:r>
      <w:r>
        <w:rPr>
          <w:rFonts w:hint="eastAsia"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b w:val="0"/>
          <w:bCs w:val="0"/>
          <w:color w:val="auto"/>
          <w:sz w:val="32"/>
          <w:szCs w:val="32"/>
          <w:highlight w:val="none"/>
        </w:rPr>
        <w:t>中华人民共和国</w:t>
      </w:r>
      <w:r>
        <w:rPr>
          <w:rFonts w:hint="eastAsia" w:ascii="Times New Roman" w:hAnsi="Times New Roman" w:eastAsia="仿宋_GB2312" w:cs="Times New Roman"/>
          <w:color w:val="auto"/>
          <w:sz w:val="32"/>
          <w:szCs w:val="32"/>
          <w:highlight w:val="none"/>
          <w:lang w:val="en-US" w:eastAsia="zh-CN"/>
        </w:rPr>
        <w:t>食品安全法实施条例》第六十八条</w:t>
      </w:r>
      <w:r>
        <w:rPr>
          <w:rFonts w:ascii="Times New Roman" w:hAnsi="Times New Roman" w:eastAsia="仿宋_GB2312" w:cs="Times New Roman"/>
          <w:b w:val="0"/>
          <w:bCs w:val="0"/>
          <w:color w:val="auto"/>
          <w:sz w:val="32"/>
          <w:szCs w:val="32"/>
          <w:highlight w:val="none"/>
        </w:rPr>
        <w:t>的规</w:t>
      </w:r>
      <w:r>
        <w:rPr>
          <w:rFonts w:ascii="Times New Roman" w:hAnsi="Times New Roman" w:eastAsia="仿宋_GB2312" w:cs="Times New Roman"/>
          <w:color w:val="auto"/>
          <w:sz w:val="32"/>
          <w:szCs w:val="32"/>
          <w:highlight w:val="none"/>
        </w:rPr>
        <w:t>定</w:t>
      </w:r>
      <w:r>
        <w:rPr>
          <w:rFonts w:hint="eastAsia" w:ascii="Times New Roman" w:hAnsi="Times New Roman" w:eastAsia="仿宋_GB2312" w:cs="Times New Roman"/>
          <w:color w:val="auto"/>
          <w:sz w:val="32"/>
          <w:szCs w:val="32"/>
          <w:highlight w:val="none"/>
          <w:lang w:eastAsia="zh-CN"/>
        </w:rPr>
        <w:t>给予处罚</w:t>
      </w:r>
      <w:r>
        <w:rPr>
          <w:rFonts w:ascii="Times New Roman" w:hAnsi="Times New Roman" w:eastAsia="仿宋_GB2312" w:cs="Times New Roman"/>
          <w:color w:val="auto"/>
          <w:sz w:val="32"/>
          <w:szCs w:val="32"/>
          <w:highlight w:val="none"/>
        </w:rPr>
        <w:t>。</w:t>
      </w:r>
    </w:p>
    <w:p>
      <w:pPr>
        <w:topLinePunct/>
        <w:spacing w:beforeLines="0" w:afterLines="0" w:line="594" w:lineRule="exact"/>
        <w:ind w:firstLine="642" w:firstLineChars="200"/>
        <w:rPr>
          <w:rFonts w:ascii="Times New Roman" w:hAnsi="Times New Roman" w:eastAsia="仿宋_GB2312" w:cs="Times New Roman"/>
          <w:color w:val="auto"/>
          <w:sz w:val="32"/>
          <w:szCs w:val="32"/>
          <w:highlight w:val="none"/>
        </w:rPr>
      </w:pPr>
      <w:r>
        <w:rPr>
          <w:rFonts w:ascii="Times New Roman" w:hAnsi="Times New Roman" w:eastAsia="黑体" w:cs="Times New Roman"/>
          <w:b/>
          <w:bCs/>
          <w:color w:val="auto"/>
          <w:sz w:val="32"/>
          <w:szCs w:val="32"/>
          <w:highlight w:val="none"/>
        </w:rPr>
        <w:t>第</w:t>
      </w:r>
      <w:r>
        <w:rPr>
          <w:rFonts w:hint="eastAsia" w:ascii="Times New Roman" w:hAnsi="Times New Roman" w:eastAsia="黑体" w:cs="Times New Roman"/>
          <w:b/>
          <w:bCs/>
          <w:color w:val="auto"/>
          <w:sz w:val="32"/>
          <w:szCs w:val="32"/>
          <w:highlight w:val="none"/>
          <w:lang w:eastAsia="zh-CN"/>
        </w:rPr>
        <w:t>五十二</w:t>
      </w:r>
      <w:r>
        <w:rPr>
          <w:rFonts w:ascii="Times New Roman" w:hAnsi="Times New Roman" w:eastAsia="黑体" w:cs="Times New Roman"/>
          <w:b/>
          <w:bCs/>
          <w:color w:val="auto"/>
          <w:sz w:val="32"/>
          <w:szCs w:val="32"/>
          <w:highlight w:val="none"/>
        </w:rPr>
        <w:t>条</w:t>
      </w:r>
      <w:r>
        <w:rPr>
          <w:rFonts w:ascii="Times New Roman" w:hAnsi="Times New Roman" w:eastAsia="仿宋_GB2312" w:cs="Times New Roman"/>
          <w:b/>
          <w:bCs/>
          <w:color w:val="auto"/>
          <w:sz w:val="32"/>
          <w:szCs w:val="32"/>
          <w:highlight w:val="none"/>
        </w:rPr>
        <w:t>　</w:t>
      </w:r>
      <w:r>
        <w:rPr>
          <w:rFonts w:hint="eastAsia" w:ascii="Times New Roman" w:hAnsi="Times New Roman" w:eastAsia="仿宋_GB2312" w:cs="Times New Roman"/>
          <w:b w:val="0"/>
          <w:bCs w:val="0"/>
          <w:color w:val="auto"/>
          <w:sz w:val="32"/>
          <w:szCs w:val="32"/>
          <w:highlight w:val="none"/>
          <w:lang w:eastAsia="zh-CN"/>
        </w:rPr>
        <w:t>违反本办法第十七条第一款、第十九条第四款、第二十六条、</w:t>
      </w:r>
      <w:r>
        <w:rPr>
          <w:rFonts w:hint="eastAsia" w:ascii="Times New Roman" w:hAnsi="Times New Roman" w:eastAsia="仿宋_GB2312" w:cs="Times New Roman"/>
          <w:color w:val="auto"/>
          <w:sz w:val="32"/>
          <w:szCs w:val="32"/>
          <w:highlight w:val="none"/>
        </w:rPr>
        <w:t>第三十</w:t>
      </w:r>
      <w:r>
        <w:rPr>
          <w:rFonts w:hint="eastAsia" w:ascii="Times New Roman" w:hAnsi="Times New Roman" w:eastAsia="仿宋_GB2312" w:cs="Times New Roman"/>
          <w:color w:val="auto"/>
          <w:sz w:val="32"/>
          <w:szCs w:val="32"/>
          <w:highlight w:val="none"/>
          <w:lang w:eastAsia="zh-CN"/>
        </w:rPr>
        <w:t>四</w:t>
      </w:r>
      <w:r>
        <w:rPr>
          <w:rFonts w:hint="eastAsia" w:ascii="Times New Roman" w:hAnsi="Times New Roman" w:eastAsia="仿宋_GB2312" w:cs="Times New Roman"/>
          <w:color w:val="auto"/>
          <w:sz w:val="32"/>
          <w:szCs w:val="32"/>
          <w:highlight w:val="none"/>
        </w:rPr>
        <w:t>条第（</w:t>
      </w:r>
      <w:r>
        <w:rPr>
          <w:rFonts w:hint="eastAsia" w:ascii="Times New Roman" w:hAnsi="Times New Roman" w:eastAsia="仿宋_GB2312" w:cs="Times New Roman"/>
          <w:color w:val="auto"/>
          <w:sz w:val="32"/>
          <w:szCs w:val="32"/>
          <w:highlight w:val="none"/>
          <w:lang w:val="en-US" w:eastAsia="zh-CN"/>
        </w:rPr>
        <w:t>四</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五</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七</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八</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九</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项</w:t>
      </w:r>
      <w:r>
        <w:rPr>
          <w:rFonts w:hint="eastAsia" w:ascii="Times New Roman" w:hAnsi="Times New Roman" w:eastAsia="仿宋_GB2312" w:cs="Times New Roman"/>
          <w:b w:val="0"/>
          <w:bCs w:val="0"/>
          <w:color w:val="auto"/>
          <w:sz w:val="32"/>
          <w:szCs w:val="32"/>
          <w:highlight w:val="none"/>
          <w:lang w:eastAsia="zh-CN"/>
        </w:rPr>
        <w:t>规定，</w:t>
      </w:r>
      <w:r>
        <w:rPr>
          <w:rFonts w:ascii="Times New Roman" w:hAnsi="Times New Roman" w:eastAsia="仿宋_GB2312" w:cs="Times New Roman"/>
          <w:color w:val="auto"/>
          <w:sz w:val="32"/>
          <w:szCs w:val="32"/>
          <w:highlight w:val="none"/>
        </w:rPr>
        <w:t>由县级以上</w:t>
      </w:r>
      <w:r>
        <w:rPr>
          <w:rFonts w:hint="eastAsia" w:ascii="Times New Roman" w:hAnsi="Times New Roman" w:eastAsia="仿宋_GB2312" w:cs="Times New Roman"/>
          <w:color w:val="auto"/>
          <w:sz w:val="32"/>
          <w:szCs w:val="32"/>
          <w:highlight w:val="none"/>
          <w:lang w:eastAsia="zh-CN"/>
        </w:rPr>
        <w:t>人民政府</w:t>
      </w:r>
      <w:r>
        <w:rPr>
          <w:rFonts w:ascii="Times New Roman" w:hAnsi="Times New Roman" w:eastAsia="仿宋_GB2312" w:cs="Times New Roman"/>
          <w:color w:val="auto"/>
          <w:sz w:val="32"/>
          <w:szCs w:val="32"/>
          <w:highlight w:val="none"/>
        </w:rPr>
        <w:t>市场监督管理</w:t>
      </w:r>
      <w:r>
        <w:rPr>
          <w:rFonts w:hint="eastAsia" w:ascii="Times New Roman" w:hAnsi="Times New Roman" w:eastAsia="仿宋_GB2312" w:cs="Times New Roman"/>
          <w:color w:val="auto"/>
          <w:sz w:val="32"/>
          <w:szCs w:val="32"/>
          <w:highlight w:val="none"/>
          <w:lang w:eastAsia="zh-CN"/>
        </w:rPr>
        <w:t>部门</w:t>
      </w:r>
      <w:r>
        <w:rPr>
          <w:rFonts w:ascii="Times New Roman" w:hAnsi="Times New Roman" w:eastAsia="仿宋_GB2312" w:cs="Times New Roman"/>
          <w:color w:val="auto"/>
          <w:sz w:val="32"/>
          <w:szCs w:val="32"/>
          <w:highlight w:val="none"/>
        </w:rPr>
        <w:t>没收违法</w:t>
      </w:r>
      <w:r>
        <w:rPr>
          <w:rFonts w:hint="eastAsia" w:ascii="Times New Roman" w:hAnsi="Times New Roman" w:eastAsia="仿宋_GB2312" w:cs="Times New Roman"/>
          <w:color w:val="auto"/>
          <w:sz w:val="32"/>
          <w:szCs w:val="32"/>
          <w:highlight w:val="none"/>
          <w:lang w:eastAsia="zh-CN"/>
        </w:rPr>
        <w:t>所得和违法</w:t>
      </w:r>
      <w:r>
        <w:rPr>
          <w:rFonts w:ascii="Times New Roman" w:hAnsi="Times New Roman" w:eastAsia="仿宋_GB2312" w:cs="Times New Roman"/>
          <w:color w:val="auto"/>
          <w:sz w:val="32"/>
          <w:szCs w:val="32"/>
          <w:highlight w:val="none"/>
        </w:rPr>
        <w:t>经营的</w:t>
      </w:r>
      <w:r>
        <w:rPr>
          <w:rFonts w:hint="eastAsia" w:ascii="Times New Roman" w:hAnsi="Times New Roman" w:eastAsia="仿宋_GB2312" w:cs="Times New Roman"/>
          <w:color w:val="auto"/>
          <w:sz w:val="32"/>
          <w:szCs w:val="32"/>
          <w:highlight w:val="none"/>
          <w:lang w:eastAsia="zh-CN"/>
        </w:rPr>
        <w:t>食品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并</w:t>
      </w:r>
      <w:r>
        <w:rPr>
          <w:rFonts w:ascii="Times New Roman" w:hAnsi="Times New Roman" w:eastAsia="仿宋_GB2312" w:cs="Times New Roman"/>
          <w:color w:val="auto"/>
          <w:sz w:val="32"/>
          <w:szCs w:val="32"/>
          <w:highlight w:val="none"/>
        </w:rPr>
        <w:t>处</w:t>
      </w:r>
      <w:r>
        <w:rPr>
          <w:rFonts w:hint="eastAsia" w:ascii="Times New Roman" w:hAnsi="Times New Roman" w:eastAsia="仿宋_GB2312" w:cs="Times New Roman"/>
          <w:color w:val="auto"/>
          <w:sz w:val="32"/>
          <w:szCs w:val="32"/>
          <w:highlight w:val="none"/>
          <w:lang w:eastAsia="zh-CN"/>
        </w:rPr>
        <w:t>一万元</w:t>
      </w:r>
      <w:r>
        <w:rPr>
          <w:rFonts w:ascii="Times New Roman" w:hAnsi="Times New Roman" w:eastAsia="仿宋_GB2312" w:cs="Times New Roman"/>
          <w:color w:val="auto"/>
          <w:sz w:val="32"/>
          <w:szCs w:val="32"/>
          <w:highlight w:val="none"/>
        </w:rPr>
        <w:t>以上</w:t>
      </w:r>
      <w:r>
        <w:rPr>
          <w:rFonts w:hint="eastAsia" w:ascii="Times New Roman" w:hAnsi="Times New Roman" w:eastAsia="仿宋_GB2312" w:cs="Times New Roman"/>
          <w:color w:val="auto"/>
          <w:sz w:val="32"/>
          <w:szCs w:val="32"/>
          <w:highlight w:val="none"/>
          <w:lang w:eastAsia="zh-CN"/>
        </w:rPr>
        <w:t>五</w:t>
      </w:r>
      <w:r>
        <w:rPr>
          <w:rFonts w:ascii="Times New Roman" w:hAnsi="Times New Roman" w:eastAsia="仿宋_GB2312" w:cs="Times New Roman"/>
          <w:color w:val="auto"/>
          <w:sz w:val="32"/>
          <w:szCs w:val="32"/>
          <w:highlight w:val="none"/>
        </w:rPr>
        <w:t>万元以下罚款。</w:t>
      </w:r>
    </w:p>
    <w:p>
      <w:pPr>
        <w:topLinePunct/>
        <w:spacing w:beforeLines="0" w:afterLines="0" w:line="594" w:lineRule="exact"/>
        <w:ind w:firstLine="642" w:firstLineChars="200"/>
        <w:rPr>
          <w:rFonts w:ascii="Times New Roman" w:hAnsi="Times New Roman" w:eastAsia="仿宋_GB2312" w:cs="Times New Roman"/>
          <w:color w:val="auto"/>
          <w:sz w:val="32"/>
          <w:szCs w:val="32"/>
          <w:highlight w:val="none"/>
        </w:rPr>
      </w:pPr>
      <w:r>
        <w:rPr>
          <w:rFonts w:ascii="Times New Roman" w:hAnsi="Times New Roman" w:eastAsia="黑体" w:cs="Times New Roman"/>
          <w:b/>
          <w:bCs/>
          <w:color w:val="auto"/>
          <w:sz w:val="32"/>
          <w:szCs w:val="32"/>
          <w:highlight w:val="none"/>
        </w:rPr>
        <w:t>第</w:t>
      </w:r>
      <w:r>
        <w:rPr>
          <w:rFonts w:hint="eastAsia" w:ascii="Times New Roman" w:hAnsi="Times New Roman" w:eastAsia="黑体" w:cs="Times New Roman"/>
          <w:b/>
          <w:bCs/>
          <w:color w:val="auto"/>
          <w:sz w:val="32"/>
          <w:szCs w:val="32"/>
          <w:highlight w:val="none"/>
          <w:lang w:eastAsia="zh-CN"/>
        </w:rPr>
        <w:t>五十</w:t>
      </w:r>
      <w:r>
        <w:rPr>
          <w:rFonts w:hint="eastAsia" w:ascii="Times New Roman" w:hAnsi="Times New Roman" w:eastAsia="黑体" w:cs="Times New Roman"/>
          <w:b/>
          <w:bCs/>
          <w:color w:val="auto"/>
          <w:sz w:val="32"/>
          <w:szCs w:val="32"/>
          <w:highlight w:val="none"/>
          <w:lang w:val="en-US" w:eastAsia="zh-CN"/>
        </w:rPr>
        <w:t>三</w:t>
      </w:r>
      <w:r>
        <w:rPr>
          <w:rFonts w:ascii="Times New Roman" w:hAnsi="Times New Roman" w:eastAsia="黑体" w:cs="Times New Roman"/>
          <w:b/>
          <w:bCs/>
          <w:color w:val="auto"/>
          <w:sz w:val="32"/>
          <w:szCs w:val="32"/>
          <w:highlight w:val="none"/>
        </w:rPr>
        <w:t>条</w:t>
      </w:r>
      <w:r>
        <w:rPr>
          <w:rFonts w:ascii="Times New Roman" w:hAnsi="Times New Roman" w:eastAsia="仿宋_GB2312" w:cs="Times New Roman"/>
          <w:b/>
          <w:bCs/>
          <w:color w:val="auto"/>
          <w:sz w:val="32"/>
          <w:szCs w:val="32"/>
          <w:highlight w:val="none"/>
        </w:rPr>
        <w:t>　</w:t>
      </w:r>
      <w:r>
        <w:rPr>
          <w:rFonts w:hint="eastAsia" w:ascii="Times New Roman" w:hAnsi="Times New Roman" w:eastAsia="仿宋_GB2312" w:cs="Times New Roman"/>
          <w:b w:val="0"/>
          <w:bCs w:val="0"/>
          <w:color w:val="auto"/>
          <w:sz w:val="32"/>
          <w:szCs w:val="32"/>
          <w:highlight w:val="none"/>
          <w:lang w:eastAsia="zh-CN"/>
        </w:rPr>
        <w:t>违反本办法第十一条、第十四条第一款、第十四条第二款、</w:t>
      </w:r>
      <w:r>
        <w:rPr>
          <w:rFonts w:hint="eastAsia" w:ascii="Times New Roman" w:hAnsi="Times New Roman" w:eastAsia="仿宋_GB2312" w:cs="Times New Roman"/>
          <w:b w:val="0"/>
          <w:bCs w:val="0"/>
          <w:color w:val="auto"/>
          <w:sz w:val="32"/>
          <w:szCs w:val="32"/>
          <w:highlight w:val="none"/>
          <w:lang w:val="en-US" w:eastAsia="zh-CN"/>
        </w:rPr>
        <w:t>第三十条、第三十一条、第三十二条、第三十七条</w:t>
      </w:r>
      <w:r>
        <w:rPr>
          <w:rFonts w:hint="eastAsia" w:ascii="Times New Roman" w:hAnsi="Times New Roman" w:eastAsia="仿宋_GB2312" w:cs="Times New Roman"/>
          <w:b w:val="0"/>
          <w:bCs w:val="0"/>
          <w:color w:val="auto"/>
          <w:sz w:val="32"/>
          <w:szCs w:val="32"/>
          <w:highlight w:val="none"/>
          <w:lang w:eastAsia="zh-CN"/>
        </w:rPr>
        <w:t>规定，</w:t>
      </w:r>
      <w:r>
        <w:rPr>
          <w:rFonts w:ascii="Times New Roman" w:hAnsi="Times New Roman" w:eastAsia="仿宋_GB2312" w:cs="Times New Roman"/>
          <w:color w:val="auto"/>
          <w:sz w:val="32"/>
          <w:szCs w:val="32"/>
          <w:highlight w:val="none"/>
        </w:rPr>
        <w:t>由县级以上</w:t>
      </w:r>
      <w:r>
        <w:rPr>
          <w:rFonts w:hint="eastAsia" w:ascii="Times New Roman" w:hAnsi="Times New Roman" w:eastAsia="仿宋_GB2312" w:cs="Times New Roman"/>
          <w:color w:val="auto"/>
          <w:sz w:val="32"/>
          <w:szCs w:val="32"/>
          <w:highlight w:val="none"/>
          <w:lang w:eastAsia="zh-CN"/>
        </w:rPr>
        <w:t>人民政府</w:t>
      </w:r>
      <w:r>
        <w:rPr>
          <w:rFonts w:ascii="Times New Roman" w:hAnsi="Times New Roman" w:eastAsia="仿宋_GB2312" w:cs="Times New Roman"/>
          <w:color w:val="auto"/>
          <w:sz w:val="32"/>
          <w:szCs w:val="32"/>
          <w:highlight w:val="none"/>
        </w:rPr>
        <w:t>市场监督管理</w:t>
      </w:r>
      <w:r>
        <w:rPr>
          <w:rFonts w:hint="eastAsia" w:ascii="Times New Roman" w:hAnsi="Times New Roman" w:eastAsia="仿宋_GB2312" w:cs="Times New Roman"/>
          <w:color w:val="auto"/>
          <w:sz w:val="32"/>
          <w:szCs w:val="32"/>
          <w:highlight w:val="none"/>
          <w:lang w:eastAsia="zh-CN"/>
        </w:rPr>
        <w:t>部门</w:t>
      </w:r>
      <w:r>
        <w:rPr>
          <w:rFonts w:ascii="Times New Roman" w:hAnsi="Times New Roman" w:eastAsia="仿宋_GB2312" w:cs="Times New Roman"/>
          <w:color w:val="auto"/>
          <w:sz w:val="32"/>
          <w:szCs w:val="32"/>
          <w:highlight w:val="none"/>
        </w:rPr>
        <w:t>没收违法</w:t>
      </w:r>
      <w:r>
        <w:rPr>
          <w:rFonts w:hint="eastAsia" w:ascii="Times New Roman" w:hAnsi="Times New Roman" w:eastAsia="仿宋_GB2312" w:cs="Times New Roman"/>
          <w:color w:val="auto"/>
          <w:sz w:val="32"/>
          <w:szCs w:val="32"/>
          <w:highlight w:val="none"/>
          <w:lang w:eastAsia="zh-CN"/>
        </w:rPr>
        <w:t>所得和违法</w:t>
      </w:r>
      <w:r>
        <w:rPr>
          <w:rFonts w:ascii="Times New Roman" w:hAnsi="Times New Roman" w:eastAsia="仿宋_GB2312" w:cs="Times New Roman"/>
          <w:color w:val="auto"/>
          <w:sz w:val="32"/>
          <w:szCs w:val="32"/>
          <w:highlight w:val="none"/>
        </w:rPr>
        <w:t>经营的</w:t>
      </w:r>
      <w:r>
        <w:rPr>
          <w:rFonts w:hint="eastAsia" w:ascii="Times New Roman" w:hAnsi="Times New Roman" w:eastAsia="仿宋_GB2312" w:cs="Times New Roman"/>
          <w:color w:val="auto"/>
          <w:sz w:val="32"/>
          <w:szCs w:val="32"/>
          <w:highlight w:val="none"/>
          <w:lang w:eastAsia="zh-CN"/>
        </w:rPr>
        <w:t>食品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并</w:t>
      </w:r>
      <w:r>
        <w:rPr>
          <w:rFonts w:ascii="Times New Roman" w:hAnsi="Times New Roman" w:eastAsia="仿宋_GB2312" w:cs="Times New Roman"/>
          <w:color w:val="auto"/>
          <w:sz w:val="32"/>
          <w:szCs w:val="32"/>
          <w:highlight w:val="none"/>
        </w:rPr>
        <w:t>处</w:t>
      </w:r>
      <w:r>
        <w:rPr>
          <w:rFonts w:hint="eastAsia" w:ascii="Times New Roman" w:hAnsi="Times New Roman" w:eastAsia="仿宋_GB2312" w:cs="Times New Roman"/>
          <w:color w:val="auto"/>
          <w:sz w:val="32"/>
          <w:szCs w:val="32"/>
          <w:highlight w:val="none"/>
          <w:lang w:eastAsia="zh-CN"/>
        </w:rPr>
        <w:t>五千元</w:t>
      </w:r>
      <w:r>
        <w:rPr>
          <w:rFonts w:ascii="Times New Roman" w:hAnsi="Times New Roman" w:eastAsia="仿宋_GB2312" w:cs="Times New Roman"/>
          <w:color w:val="auto"/>
          <w:sz w:val="32"/>
          <w:szCs w:val="32"/>
          <w:highlight w:val="none"/>
        </w:rPr>
        <w:t>以上三万元以下罚款。</w:t>
      </w:r>
    </w:p>
    <w:p>
      <w:pPr>
        <w:topLinePunct/>
        <w:spacing w:beforeLines="0" w:afterLines="0" w:line="594" w:lineRule="exact"/>
        <w:ind w:firstLine="642" w:firstLineChars="200"/>
        <w:rPr>
          <w:rFonts w:ascii="Times New Roman" w:hAnsi="Times New Roman" w:eastAsia="仿宋_GB2312" w:cs="Times New Roman"/>
          <w:color w:val="auto"/>
          <w:sz w:val="32"/>
          <w:szCs w:val="32"/>
          <w:highlight w:val="none"/>
        </w:rPr>
      </w:pPr>
      <w:r>
        <w:rPr>
          <w:rFonts w:ascii="Times New Roman" w:hAnsi="Times New Roman" w:eastAsia="黑体" w:cs="Times New Roman"/>
          <w:b/>
          <w:bCs/>
          <w:color w:val="auto"/>
          <w:sz w:val="32"/>
          <w:szCs w:val="32"/>
          <w:highlight w:val="none"/>
        </w:rPr>
        <w:t>第</w:t>
      </w:r>
      <w:r>
        <w:rPr>
          <w:rFonts w:hint="eastAsia" w:ascii="Times New Roman" w:hAnsi="Times New Roman" w:eastAsia="黑体" w:cs="Times New Roman"/>
          <w:b/>
          <w:bCs/>
          <w:color w:val="auto"/>
          <w:sz w:val="32"/>
          <w:szCs w:val="32"/>
          <w:highlight w:val="none"/>
          <w:lang w:eastAsia="zh-CN"/>
        </w:rPr>
        <w:t>五十四</w:t>
      </w:r>
      <w:r>
        <w:rPr>
          <w:rFonts w:ascii="Times New Roman" w:hAnsi="Times New Roman" w:eastAsia="黑体" w:cs="Times New Roman"/>
          <w:b/>
          <w:bCs/>
          <w:color w:val="auto"/>
          <w:sz w:val="32"/>
          <w:szCs w:val="32"/>
          <w:highlight w:val="none"/>
        </w:rPr>
        <w:t>条</w:t>
      </w:r>
      <w:r>
        <w:rPr>
          <w:rFonts w:ascii="Times New Roman" w:hAnsi="Times New Roman" w:eastAsia="仿宋_GB2312" w:cs="Times New Roman"/>
          <w:b/>
          <w:bCs/>
          <w:color w:val="auto"/>
          <w:sz w:val="32"/>
          <w:szCs w:val="32"/>
          <w:highlight w:val="none"/>
        </w:rPr>
        <w:t>　</w:t>
      </w:r>
      <w:r>
        <w:rPr>
          <w:rFonts w:hint="eastAsia" w:ascii="Times New Roman" w:hAnsi="Times New Roman" w:eastAsia="仿宋_GB2312" w:cs="Times New Roman"/>
          <w:b w:val="0"/>
          <w:bCs w:val="0"/>
          <w:color w:val="auto"/>
          <w:sz w:val="32"/>
          <w:szCs w:val="32"/>
          <w:highlight w:val="none"/>
          <w:lang w:eastAsia="zh-CN"/>
        </w:rPr>
        <w:t>违反本办法第十二条、第十三条、第二十条、第二十一条、第二十二条、第二十四条、第三十四条第（</w:t>
      </w:r>
      <w:r>
        <w:rPr>
          <w:rFonts w:hint="eastAsia" w:ascii="Times New Roman" w:hAnsi="Times New Roman" w:eastAsia="仿宋_GB2312" w:cs="Times New Roman"/>
          <w:b w:val="0"/>
          <w:bCs w:val="0"/>
          <w:color w:val="auto"/>
          <w:sz w:val="32"/>
          <w:szCs w:val="32"/>
          <w:highlight w:val="none"/>
          <w:lang w:val="en-US" w:eastAsia="zh-CN"/>
        </w:rPr>
        <w:t>六</w:t>
      </w:r>
      <w:r>
        <w:rPr>
          <w:rFonts w:hint="eastAsia"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lang w:val="en-US" w:eastAsia="zh-CN"/>
        </w:rPr>
        <w:t>十</w:t>
      </w:r>
      <w:r>
        <w:rPr>
          <w:rFonts w:hint="eastAsia" w:ascii="Times New Roman" w:hAnsi="Times New Roman" w:eastAsia="仿宋_GB2312" w:cs="Times New Roman"/>
          <w:b w:val="0"/>
          <w:bCs w:val="0"/>
          <w:color w:val="auto"/>
          <w:sz w:val="32"/>
          <w:szCs w:val="32"/>
          <w:highlight w:val="none"/>
          <w:lang w:eastAsia="zh-CN"/>
        </w:rPr>
        <w:t>）项规定、</w:t>
      </w:r>
      <w:r>
        <w:rPr>
          <w:rFonts w:hint="eastAsia" w:ascii="Times New Roman" w:hAnsi="Times New Roman" w:eastAsia="仿宋_GB2312" w:cs="Times New Roman"/>
          <w:b w:val="0"/>
          <w:bCs w:val="0"/>
          <w:color w:val="auto"/>
          <w:sz w:val="32"/>
          <w:szCs w:val="32"/>
          <w:highlight w:val="none"/>
          <w:lang w:val="en-US" w:eastAsia="zh-CN"/>
        </w:rPr>
        <w:t>第三十五条、第三十六条、</w:t>
      </w:r>
      <w:r>
        <w:rPr>
          <w:rFonts w:hint="eastAsia" w:ascii="Times New Roman" w:hAnsi="Times New Roman" w:eastAsia="仿宋_GB2312" w:cs="Times New Roman"/>
          <w:b w:val="0"/>
          <w:bCs w:val="0"/>
          <w:color w:val="auto"/>
          <w:sz w:val="32"/>
          <w:szCs w:val="32"/>
          <w:highlight w:val="none"/>
          <w:lang w:eastAsia="zh-CN"/>
        </w:rPr>
        <w:t>第四十条第一款、第四十一条规定，</w:t>
      </w:r>
      <w:r>
        <w:rPr>
          <w:rFonts w:ascii="Times New Roman" w:hAnsi="Times New Roman" w:eastAsia="仿宋_GB2312" w:cs="Times New Roman"/>
          <w:color w:val="auto"/>
          <w:sz w:val="32"/>
          <w:szCs w:val="32"/>
          <w:highlight w:val="none"/>
        </w:rPr>
        <w:t>由县级以上</w:t>
      </w:r>
      <w:r>
        <w:rPr>
          <w:rFonts w:hint="eastAsia" w:ascii="Times New Roman" w:hAnsi="Times New Roman" w:eastAsia="仿宋_GB2312" w:cs="Times New Roman"/>
          <w:color w:val="auto"/>
          <w:sz w:val="32"/>
          <w:szCs w:val="32"/>
          <w:highlight w:val="none"/>
          <w:lang w:eastAsia="zh-CN"/>
        </w:rPr>
        <w:t>人民政府</w:t>
      </w:r>
      <w:r>
        <w:rPr>
          <w:rFonts w:ascii="Times New Roman" w:hAnsi="Times New Roman" w:eastAsia="仿宋_GB2312" w:cs="Times New Roman"/>
          <w:color w:val="auto"/>
          <w:sz w:val="32"/>
          <w:szCs w:val="32"/>
          <w:highlight w:val="none"/>
        </w:rPr>
        <w:t>市场监督管理</w:t>
      </w:r>
      <w:r>
        <w:rPr>
          <w:rFonts w:hint="eastAsia" w:ascii="Times New Roman" w:hAnsi="Times New Roman" w:eastAsia="仿宋_GB2312" w:cs="Times New Roman"/>
          <w:color w:val="auto"/>
          <w:sz w:val="32"/>
          <w:szCs w:val="32"/>
          <w:highlight w:val="none"/>
          <w:lang w:eastAsia="zh-CN"/>
        </w:rPr>
        <w:t>部门责令改正；拒不改正的，</w:t>
      </w:r>
      <w:r>
        <w:rPr>
          <w:rFonts w:ascii="Times New Roman" w:hAnsi="Times New Roman" w:eastAsia="仿宋_GB2312" w:cs="Times New Roman"/>
          <w:color w:val="auto"/>
          <w:sz w:val="32"/>
          <w:szCs w:val="32"/>
          <w:highlight w:val="none"/>
        </w:rPr>
        <w:t>处</w:t>
      </w:r>
      <w:r>
        <w:rPr>
          <w:rFonts w:hint="eastAsia" w:ascii="Times New Roman" w:hAnsi="Times New Roman" w:eastAsia="仿宋_GB2312" w:cs="Times New Roman"/>
          <w:color w:val="auto"/>
          <w:sz w:val="32"/>
          <w:szCs w:val="32"/>
          <w:highlight w:val="none"/>
          <w:lang w:eastAsia="zh-CN"/>
        </w:rPr>
        <w:t>五千元</w:t>
      </w:r>
      <w:r>
        <w:rPr>
          <w:rFonts w:ascii="Times New Roman" w:hAnsi="Times New Roman" w:eastAsia="仿宋_GB2312" w:cs="Times New Roman"/>
          <w:color w:val="auto"/>
          <w:sz w:val="32"/>
          <w:szCs w:val="32"/>
          <w:highlight w:val="none"/>
        </w:rPr>
        <w:t>以上三万元以下罚款。</w:t>
      </w:r>
    </w:p>
    <w:p>
      <w:pPr>
        <w:topLinePunct/>
        <w:spacing w:before="0" w:beforeLines="0" w:after="0" w:afterLines="0" w:line="594" w:lineRule="exact"/>
        <w:jc w:val="center"/>
        <w:outlineLvl w:val="0"/>
        <w:rPr>
          <w:rFonts w:ascii="Times New Roman" w:hAnsi="Times New Roman" w:eastAsia="楷体" w:cs="Times New Roman"/>
          <w:b/>
          <w:bCs/>
          <w:color w:val="auto"/>
          <w:sz w:val="32"/>
          <w:szCs w:val="32"/>
          <w:highlight w:val="none"/>
        </w:rPr>
      </w:pPr>
      <w:bookmarkStart w:id="22" w:name="_Toc44954795"/>
      <w:r>
        <w:rPr>
          <w:rFonts w:ascii="Times New Roman" w:hAnsi="Times New Roman" w:eastAsia="楷体" w:cs="Times New Roman"/>
          <w:b/>
          <w:bCs/>
          <w:color w:val="auto"/>
          <w:sz w:val="32"/>
          <w:szCs w:val="32"/>
          <w:highlight w:val="none"/>
        </w:rPr>
        <w:t>第七章　附则</w:t>
      </w:r>
      <w:bookmarkEnd w:id="22"/>
    </w:p>
    <w:p>
      <w:pPr>
        <w:topLinePunct/>
        <w:spacing w:beforeLines="0" w:afterLines="0" w:line="594" w:lineRule="exact"/>
        <w:ind w:firstLine="642" w:firstLineChars="200"/>
        <w:rPr>
          <w:rFonts w:hint="default" w:ascii="Times New Roman" w:hAnsi="Times New Roman" w:eastAsia="仿宋_GB2312" w:cs="Times New Roman"/>
          <w:color w:val="auto"/>
          <w:sz w:val="32"/>
          <w:szCs w:val="32"/>
          <w:highlight w:val="none"/>
          <w:lang w:val="en-US" w:eastAsia="zh-CN"/>
        </w:rPr>
      </w:pPr>
      <w:r>
        <w:rPr>
          <w:rFonts w:ascii="Times New Roman" w:hAnsi="Times New Roman" w:eastAsia="黑体" w:cs="Times New Roman"/>
          <w:b/>
          <w:bCs/>
          <w:color w:val="auto"/>
          <w:sz w:val="32"/>
          <w:szCs w:val="32"/>
          <w:highlight w:val="none"/>
        </w:rPr>
        <w:t>第五十</w:t>
      </w:r>
      <w:r>
        <w:rPr>
          <w:rFonts w:hint="eastAsia" w:ascii="Times New Roman" w:hAnsi="Times New Roman" w:eastAsia="黑体" w:cs="Times New Roman"/>
          <w:b/>
          <w:bCs/>
          <w:color w:val="auto"/>
          <w:sz w:val="32"/>
          <w:szCs w:val="32"/>
          <w:highlight w:val="none"/>
          <w:lang w:eastAsia="zh-CN"/>
        </w:rPr>
        <w:t>五</w:t>
      </w:r>
      <w:r>
        <w:rPr>
          <w:rFonts w:ascii="Times New Roman" w:hAnsi="Times New Roman" w:eastAsia="黑体" w:cs="Times New Roman"/>
          <w:b/>
          <w:bCs/>
          <w:color w:val="auto"/>
          <w:sz w:val="32"/>
          <w:szCs w:val="32"/>
          <w:highlight w:val="none"/>
        </w:rPr>
        <w:t>条</w:t>
      </w:r>
      <w:r>
        <w:rPr>
          <w:rFonts w:ascii="Times New Roman" w:hAnsi="Times New Roman" w:eastAsia="仿宋_GB2312" w:cs="Times New Roman"/>
          <w:color w:val="auto"/>
          <w:sz w:val="32"/>
          <w:szCs w:val="32"/>
          <w:highlight w:val="none"/>
        </w:rPr>
        <w:t>　</w:t>
      </w:r>
      <w:r>
        <w:rPr>
          <w:rFonts w:hint="default" w:ascii="Times New Roman" w:hAnsi="Times New Roman" w:eastAsia="仿宋_GB2312" w:cs="Times New Roman"/>
          <w:b w:val="0"/>
          <w:bCs w:val="0"/>
          <w:color w:val="auto"/>
          <w:sz w:val="32"/>
          <w:szCs w:val="32"/>
          <w:highlight w:val="none"/>
          <w:lang w:val="en-US" w:eastAsia="zh-CN"/>
        </w:rPr>
        <w:t>进口食品</w:t>
      </w:r>
      <w:r>
        <w:rPr>
          <w:rFonts w:hint="eastAsia" w:ascii="Times New Roman" w:hAnsi="Times New Roman" w:eastAsia="仿宋_GB2312" w:cs="Times New Roman"/>
          <w:b w:val="0"/>
          <w:bCs w:val="0"/>
          <w:color w:val="auto"/>
          <w:sz w:val="32"/>
          <w:szCs w:val="32"/>
          <w:highlight w:val="none"/>
          <w:lang w:val="en-US" w:eastAsia="zh-CN"/>
        </w:rPr>
        <w:t>标签</w:t>
      </w:r>
      <w:r>
        <w:rPr>
          <w:rFonts w:hint="default" w:ascii="Times New Roman" w:hAnsi="Times New Roman" w:eastAsia="仿宋_GB2312" w:cs="Times New Roman"/>
          <w:b w:val="0"/>
          <w:bCs w:val="0"/>
          <w:color w:val="auto"/>
          <w:sz w:val="32"/>
          <w:szCs w:val="32"/>
          <w:highlight w:val="none"/>
          <w:lang w:val="en-US" w:eastAsia="zh-CN"/>
        </w:rPr>
        <w:t>标注</w:t>
      </w:r>
      <w:r>
        <w:rPr>
          <w:rFonts w:hint="eastAsia" w:ascii="Times New Roman" w:hAnsi="Times New Roman" w:eastAsia="仿宋_GB2312" w:cs="Times New Roman"/>
          <w:b w:val="0"/>
          <w:bCs w:val="0"/>
          <w:color w:val="auto"/>
          <w:sz w:val="32"/>
          <w:szCs w:val="32"/>
          <w:highlight w:val="none"/>
          <w:lang w:val="en-US" w:eastAsia="zh-CN"/>
        </w:rPr>
        <w:t>还</w:t>
      </w:r>
      <w:r>
        <w:rPr>
          <w:rFonts w:hint="default" w:ascii="Times New Roman" w:hAnsi="Times New Roman" w:eastAsia="仿宋_GB2312" w:cs="Times New Roman"/>
          <w:b w:val="0"/>
          <w:bCs w:val="0"/>
          <w:color w:val="auto"/>
          <w:sz w:val="32"/>
          <w:szCs w:val="32"/>
          <w:highlight w:val="none"/>
          <w:lang w:val="en-US" w:eastAsia="zh-CN"/>
        </w:rPr>
        <w:t>应符合国家出入境检验</w:t>
      </w:r>
      <w:r>
        <w:rPr>
          <w:rFonts w:hint="eastAsia" w:ascii="Times New Roman" w:hAnsi="Times New Roman" w:eastAsia="仿宋_GB2312" w:cs="Times New Roman"/>
          <w:b w:val="0"/>
          <w:bCs w:val="0"/>
          <w:color w:val="auto"/>
          <w:sz w:val="32"/>
          <w:szCs w:val="32"/>
          <w:highlight w:val="none"/>
          <w:lang w:val="en-US" w:eastAsia="zh-CN"/>
        </w:rPr>
        <w:t>检疫</w:t>
      </w:r>
      <w:r>
        <w:rPr>
          <w:rFonts w:hint="default" w:ascii="Times New Roman" w:hAnsi="Times New Roman" w:eastAsia="仿宋_GB2312" w:cs="Times New Roman"/>
          <w:b w:val="0"/>
          <w:bCs w:val="0"/>
          <w:color w:val="auto"/>
          <w:sz w:val="32"/>
          <w:szCs w:val="32"/>
          <w:highlight w:val="none"/>
          <w:lang w:val="en-US" w:eastAsia="zh-CN"/>
        </w:rPr>
        <w:t>部门的相关规定</w:t>
      </w:r>
      <w:r>
        <w:rPr>
          <w:rFonts w:hint="eastAsia" w:ascii="Times New Roman" w:hAnsi="Times New Roman" w:eastAsia="仿宋_GB2312" w:cs="Times New Roman"/>
          <w:b w:val="0"/>
          <w:bCs w:val="0"/>
          <w:color w:val="auto"/>
          <w:sz w:val="32"/>
          <w:szCs w:val="32"/>
          <w:highlight w:val="none"/>
          <w:lang w:val="en-US" w:eastAsia="zh-CN"/>
        </w:rPr>
        <w:t>，进口预包装食品标签上可以不标注食品生产许可证编号和产品标准编号</w:t>
      </w:r>
      <w:r>
        <w:rPr>
          <w:rFonts w:hint="default" w:ascii="Times New Roman" w:hAnsi="Times New Roman" w:eastAsia="仿宋_GB2312" w:cs="Times New Roman"/>
          <w:b w:val="0"/>
          <w:bCs w:val="0"/>
          <w:color w:val="auto"/>
          <w:sz w:val="32"/>
          <w:szCs w:val="32"/>
          <w:highlight w:val="none"/>
          <w:lang w:val="en-US" w:eastAsia="zh-CN"/>
        </w:rPr>
        <w:t>。</w:t>
      </w:r>
    </w:p>
    <w:p>
      <w:pPr>
        <w:topLinePunct/>
        <w:spacing w:beforeLines="0" w:afterLines="0" w:line="594" w:lineRule="exact"/>
        <w:ind w:firstLine="642" w:firstLineChars="200"/>
        <w:rPr>
          <w:rFonts w:ascii="Times New Roman" w:hAnsi="Times New Roman" w:eastAsia="仿宋_GB2312" w:cs="Times New Roman"/>
          <w:color w:val="auto"/>
          <w:sz w:val="32"/>
          <w:szCs w:val="32"/>
          <w:highlight w:val="none"/>
        </w:rPr>
      </w:pPr>
      <w:r>
        <w:rPr>
          <w:rFonts w:ascii="Times New Roman" w:hAnsi="Times New Roman" w:eastAsia="黑体" w:cs="Times New Roman"/>
          <w:b/>
          <w:bCs/>
          <w:color w:val="auto"/>
          <w:sz w:val="32"/>
          <w:szCs w:val="32"/>
          <w:highlight w:val="none"/>
        </w:rPr>
        <w:t>第五十</w:t>
      </w:r>
      <w:r>
        <w:rPr>
          <w:rFonts w:hint="eastAsia" w:ascii="Times New Roman" w:hAnsi="Times New Roman" w:eastAsia="黑体" w:cs="Times New Roman"/>
          <w:b/>
          <w:bCs/>
          <w:color w:val="auto"/>
          <w:sz w:val="32"/>
          <w:szCs w:val="32"/>
          <w:highlight w:val="none"/>
          <w:lang w:eastAsia="zh-CN"/>
        </w:rPr>
        <w:t>六</w:t>
      </w:r>
      <w:r>
        <w:rPr>
          <w:rFonts w:ascii="Times New Roman" w:hAnsi="Times New Roman" w:eastAsia="黑体" w:cs="Times New Roman"/>
          <w:b/>
          <w:bCs/>
          <w:color w:val="auto"/>
          <w:sz w:val="32"/>
          <w:szCs w:val="32"/>
          <w:highlight w:val="none"/>
        </w:rPr>
        <w:t>条</w:t>
      </w:r>
      <w:r>
        <w:rPr>
          <w:rFonts w:ascii="Times New Roman" w:hAnsi="Times New Roman" w:eastAsia="仿宋_GB2312" w:cs="Times New Roman"/>
          <w:color w:val="auto"/>
          <w:sz w:val="32"/>
          <w:szCs w:val="32"/>
          <w:highlight w:val="none"/>
        </w:rPr>
        <w:t>　本办法由国家市场监督管理总局解释。</w:t>
      </w:r>
    </w:p>
    <w:p>
      <w:pPr>
        <w:topLinePunct/>
        <w:spacing w:beforeLines="0" w:afterLines="0" w:line="594" w:lineRule="exact"/>
        <w:ind w:firstLine="642" w:firstLineChars="200"/>
        <w:rPr>
          <w:rFonts w:ascii="Times New Roman" w:hAnsi="Times New Roman" w:eastAsia="仿宋_GB2312" w:cs="Times New Roman"/>
          <w:color w:val="auto"/>
          <w:sz w:val="32"/>
          <w:szCs w:val="32"/>
          <w:highlight w:val="none"/>
        </w:rPr>
      </w:pPr>
      <w:r>
        <w:rPr>
          <w:rFonts w:ascii="Times New Roman" w:hAnsi="Times New Roman" w:eastAsia="黑体" w:cs="Times New Roman"/>
          <w:b/>
          <w:bCs/>
          <w:color w:val="auto"/>
          <w:sz w:val="32"/>
          <w:szCs w:val="32"/>
          <w:highlight w:val="none"/>
        </w:rPr>
        <w:t>第</w:t>
      </w:r>
      <w:r>
        <w:rPr>
          <w:rFonts w:hint="eastAsia" w:ascii="Times New Roman" w:hAnsi="Times New Roman" w:eastAsia="黑体" w:cs="Times New Roman"/>
          <w:b/>
          <w:bCs/>
          <w:color w:val="auto"/>
          <w:sz w:val="32"/>
          <w:szCs w:val="32"/>
          <w:highlight w:val="none"/>
          <w:lang w:eastAsia="zh-CN"/>
        </w:rPr>
        <w:t>五十七</w:t>
      </w:r>
      <w:r>
        <w:rPr>
          <w:rFonts w:ascii="Times New Roman" w:hAnsi="Times New Roman" w:eastAsia="黑体" w:cs="Times New Roman"/>
          <w:b/>
          <w:bCs/>
          <w:color w:val="auto"/>
          <w:sz w:val="32"/>
          <w:szCs w:val="32"/>
          <w:highlight w:val="none"/>
        </w:rPr>
        <w:t>条</w:t>
      </w:r>
      <w:r>
        <w:rPr>
          <w:rFonts w:ascii="Times New Roman" w:hAnsi="Times New Roman" w:eastAsia="仿宋_GB2312" w:cs="Times New Roman"/>
          <w:color w:val="auto"/>
          <w:sz w:val="32"/>
          <w:szCs w:val="32"/>
          <w:highlight w:val="none"/>
        </w:rPr>
        <w:t>　</w:t>
      </w:r>
      <w:r>
        <w:rPr>
          <w:rFonts w:hint="eastAsia" w:ascii="Times New Roman" w:hAnsi="Times New Roman" w:eastAsia="仿宋_GB2312" w:cs="Times New Roman"/>
          <w:color w:val="auto"/>
          <w:sz w:val="32"/>
          <w:szCs w:val="32"/>
          <w:highlight w:val="none"/>
        </w:rPr>
        <w:t>本办法自 年 月 日起施行（</w:t>
      </w:r>
      <w:r>
        <w:rPr>
          <w:rFonts w:hint="eastAsia" w:ascii="楷体" w:hAnsi="楷体" w:eastAsia="楷体" w:cs="楷体"/>
          <w:color w:val="auto"/>
          <w:sz w:val="32"/>
          <w:szCs w:val="32"/>
          <w:highlight w:val="none"/>
          <w:lang w:val="en-US" w:eastAsia="zh-CN"/>
        </w:rPr>
        <w:t>拟给予两年过渡期</w:t>
      </w:r>
      <w:r>
        <w:rPr>
          <w:rFonts w:hint="eastAsia" w:ascii="Times New Roman" w:hAnsi="Times New Roman" w:eastAsia="仿宋_GB2312" w:cs="Times New Roman"/>
          <w:color w:val="auto"/>
          <w:sz w:val="32"/>
          <w:szCs w:val="32"/>
          <w:highlight w:val="none"/>
        </w:rPr>
        <w:t>）。原国家质量监督检验检疫总局公布的《食品</w:t>
      </w:r>
      <w:r>
        <w:rPr>
          <w:rFonts w:hint="eastAsia" w:ascii="Times New Roman" w:hAnsi="Times New Roman" w:eastAsia="仿宋_GB2312" w:cs="Times New Roman"/>
          <w:color w:val="auto"/>
          <w:sz w:val="32"/>
          <w:szCs w:val="32"/>
          <w:highlight w:val="none"/>
          <w:lang w:val="en-US" w:eastAsia="zh-CN"/>
        </w:rPr>
        <w:t>标识</w:t>
      </w:r>
      <w:r>
        <w:rPr>
          <w:rFonts w:hint="eastAsia" w:ascii="Times New Roman" w:hAnsi="Times New Roman" w:eastAsia="仿宋_GB2312" w:cs="Times New Roman"/>
          <w:color w:val="auto"/>
          <w:sz w:val="32"/>
          <w:szCs w:val="32"/>
          <w:highlight w:val="none"/>
        </w:rPr>
        <w:t>管理规定》、原卫生部公布的《保健食品标识规定》同时废止。</w:t>
      </w:r>
    </w:p>
    <w:sectPr>
      <w:footerReference r:id="rId3" w:type="default"/>
      <w:pgSz w:w="11906" w:h="16838"/>
      <w:pgMar w:top="1984" w:right="1474" w:bottom="1644" w:left="147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方正仿宋简体" w:eastAsia="仿宋_GB2312"/>
        <w:sz w:val="24"/>
        <w:szCs w:val="24"/>
      </w:rPr>
    </w:pPr>
    <w:r>
      <w:rPr>
        <w:rFonts w:hint="eastAsia" w:ascii="方正仿宋简体" w:eastAsia="仿宋_GB2312"/>
        <w:sz w:val="24"/>
        <w:szCs w:val="24"/>
      </w:rPr>
      <w:t xml:space="preserve">- </w:t>
    </w:r>
    <w:r>
      <w:rPr>
        <w:rFonts w:hint="eastAsia" w:ascii="方正仿宋简体" w:eastAsia="仿宋_GB2312"/>
        <w:sz w:val="24"/>
        <w:szCs w:val="24"/>
      </w:rPr>
      <w:fldChar w:fldCharType="begin"/>
    </w:r>
    <w:r>
      <w:rPr>
        <w:rFonts w:hint="eastAsia" w:ascii="方正仿宋简体" w:eastAsia="仿宋_GB2312"/>
        <w:sz w:val="24"/>
        <w:szCs w:val="24"/>
      </w:rPr>
      <w:instrText xml:space="preserve">PAGE   \* MERGEFORMAT</w:instrText>
    </w:r>
    <w:r>
      <w:rPr>
        <w:rFonts w:hint="eastAsia" w:ascii="方正仿宋简体" w:eastAsia="仿宋_GB2312"/>
        <w:sz w:val="24"/>
        <w:szCs w:val="24"/>
      </w:rPr>
      <w:fldChar w:fldCharType="separate"/>
    </w:r>
    <w:r>
      <w:rPr>
        <w:rFonts w:ascii="方正仿宋简体" w:eastAsia="仿宋_GB2312"/>
        <w:sz w:val="24"/>
        <w:szCs w:val="24"/>
        <w:lang w:val="zh-CN"/>
      </w:rPr>
      <w:t>10</w:t>
    </w:r>
    <w:r>
      <w:rPr>
        <w:rFonts w:hint="eastAsia" w:ascii="方正仿宋简体" w:eastAsia="仿宋_GB2312"/>
        <w:sz w:val="24"/>
        <w:szCs w:val="24"/>
      </w:rPr>
      <w:fldChar w:fldCharType="end"/>
    </w:r>
    <w:r>
      <w:rPr>
        <w:rFonts w:hint="eastAsia" w:ascii="方正仿宋简体" w:eastAsia="仿宋_GB2312"/>
        <w:sz w:val="24"/>
        <w:szCs w:val="24"/>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55F6FB"/>
    <w:multiLevelType w:val="singleLevel"/>
    <w:tmpl w:val="E755F6FB"/>
    <w:lvl w:ilvl="0" w:tentative="0">
      <w:start w:val="5"/>
      <w:numFmt w:val="chineseCounting"/>
      <w:suff w:val="nothing"/>
      <w:lvlText w:val="第%1章　"/>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false"/>
  <w:bordersDoNotSurroundFooter w:val="false"/>
  <w:trackRevisions w:val="tru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VmMjEzYjJlOTQ0NDBiMTU4OWRiZGY4OWY4ZWM3OGEifQ=="/>
  </w:docVars>
  <w:rsids>
    <w:rsidRoot w:val="176A5AF6"/>
    <w:rsid w:val="00000475"/>
    <w:rsid w:val="0000053A"/>
    <w:rsid w:val="00002A5D"/>
    <w:rsid w:val="0000367B"/>
    <w:rsid w:val="00004AF5"/>
    <w:rsid w:val="00005192"/>
    <w:rsid w:val="000065F2"/>
    <w:rsid w:val="000075B5"/>
    <w:rsid w:val="0000773F"/>
    <w:rsid w:val="00007B32"/>
    <w:rsid w:val="00010456"/>
    <w:rsid w:val="0001099C"/>
    <w:rsid w:val="0001116A"/>
    <w:rsid w:val="0001152E"/>
    <w:rsid w:val="000121E1"/>
    <w:rsid w:val="0001305E"/>
    <w:rsid w:val="0001398C"/>
    <w:rsid w:val="00014507"/>
    <w:rsid w:val="00016123"/>
    <w:rsid w:val="00016639"/>
    <w:rsid w:val="00016849"/>
    <w:rsid w:val="00022320"/>
    <w:rsid w:val="0002435D"/>
    <w:rsid w:val="000249AD"/>
    <w:rsid w:val="00024D15"/>
    <w:rsid w:val="00024F70"/>
    <w:rsid w:val="0002504D"/>
    <w:rsid w:val="0002581B"/>
    <w:rsid w:val="00025DE7"/>
    <w:rsid w:val="000263F1"/>
    <w:rsid w:val="00026AD1"/>
    <w:rsid w:val="00027931"/>
    <w:rsid w:val="00031B26"/>
    <w:rsid w:val="00032C84"/>
    <w:rsid w:val="00033F1E"/>
    <w:rsid w:val="00035973"/>
    <w:rsid w:val="00035CAF"/>
    <w:rsid w:val="000362DC"/>
    <w:rsid w:val="00036BD0"/>
    <w:rsid w:val="00036DA7"/>
    <w:rsid w:val="00041FA1"/>
    <w:rsid w:val="0004288D"/>
    <w:rsid w:val="00044F47"/>
    <w:rsid w:val="000466C0"/>
    <w:rsid w:val="00046BF3"/>
    <w:rsid w:val="0004735B"/>
    <w:rsid w:val="00047941"/>
    <w:rsid w:val="00050557"/>
    <w:rsid w:val="0005078D"/>
    <w:rsid w:val="000509DE"/>
    <w:rsid w:val="000514F5"/>
    <w:rsid w:val="00051E2A"/>
    <w:rsid w:val="00055B12"/>
    <w:rsid w:val="00057D8F"/>
    <w:rsid w:val="00060938"/>
    <w:rsid w:val="00061356"/>
    <w:rsid w:val="0006160D"/>
    <w:rsid w:val="00062AE4"/>
    <w:rsid w:val="00066272"/>
    <w:rsid w:val="0006697A"/>
    <w:rsid w:val="000711B7"/>
    <w:rsid w:val="00071DD3"/>
    <w:rsid w:val="00072C00"/>
    <w:rsid w:val="00072D28"/>
    <w:rsid w:val="00072D32"/>
    <w:rsid w:val="0007324B"/>
    <w:rsid w:val="000745AC"/>
    <w:rsid w:val="0007494A"/>
    <w:rsid w:val="00075098"/>
    <w:rsid w:val="000766E4"/>
    <w:rsid w:val="00076B5B"/>
    <w:rsid w:val="000772F3"/>
    <w:rsid w:val="00081986"/>
    <w:rsid w:val="000829FD"/>
    <w:rsid w:val="00085DB0"/>
    <w:rsid w:val="000870A1"/>
    <w:rsid w:val="00090C77"/>
    <w:rsid w:val="00092ACE"/>
    <w:rsid w:val="00097918"/>
    <w:rsid w:val="00097A8F"/>
    <w:rsid w:val="000A3DB4"/>
    <w:rsid w:val="000A4B2C"/>
    <w:rsid w:val="000A5368"/>
    <w:rsid w:val="000A6A32"/>
    <w:rsid w:val="000A7E49"/>
    <w:rsid w:val="000B0FEF"/>
    <w:rsid w:val="000B1CA1"/>
    <w:rsid w:val="000B1DBA"/>
    <w:rsid w:val="000B2AB3"/>
    <w:rsid w:val="000B346B"/>
    <w:rsid w:val="000B6D8B"/>
    <w:rsid w:val="000C03C6"/>
    <w:rsid w:val="000C0B4F"/>
    <w:rsid w:val="000C0BC3"/>
    <w:rsid w:val="000C0F51"/>
    <w:rsid w:val="000C43FF"/>
    <w:rsid w:val="000C4A41"/>
    <w:rsid w:val="000C5389"/>
    <w:rsid w:val="000C6AC6"/>
    <w:rsid w:val="000C73E1"/>
    <w:rsid w:val="000C769E"/>
    <w:rsid w:val="000D0794"/>
    <w:rsid w:val="000D0AD9"/>
    <w:rsid w:val="000D0FB2"/>
    <w:rsid w:val="000D0FC9"/>
    <w:rsid w:val="000D11F6"/>
    <w:rsid w:val="000D25F7"/>
    <w:rsid w:val="000D285C"/>
    <w:rsid w:val="000D661C"/>
    <w:rsid w:val="000D691A"/>
    <w:rsid w:val="000D6AF8"/>
    <w:rsid w:val="000D6DF7"/>
    <w:rsid w:val="000D6F87"/>
    <w:rsid w:val="000E013C"/>
    <w:rsid w:val="000E03DC"/>
    <w:rsid w:val="000E0B57"/>
    <w:rsid w:val="000E1912"/>
    <w:rsid w:val="000E1A78"/>
    <w:rsid w:val="000E51A0"/>
    <w:rsid w:val="000E5C05"/>
    <w:rsid w:val="000F115D"/>
    <w:rsid w:val="000F11B4"/>
    <w:rsid w:val="000F2021"/>
    <w:rsid w:val="000F2257"/>
    <w:rsid w:val="000F3C0D"/>
    <w:rsid w:val="000F52AA"/>
    <w:rsid w:val="000F55AD"/>
    <w:rsid w:val="000F56BA"/>
    <w:rsid w:val="000F581B"/>
    <w:rsid w:val="000F5CEF"/>
    <w:rsid w:val="0010126E"/>
    <w:rsid w:val="00101590"/>
    <w:rsid w:val="001018A6"/>
    <w:rsid w:val="001023CC"/>
    <w:rsid w:val="00102DE7"/>
    <w:rsid w:val="00102E86"/>
    <w:rsid w:val="00102F79"/>
    <w:rsid w:val="00103466"/>
    <w:rsid w:val="001046F2"/>
    <w:rsid w:val="0010687A"/>
    <w:rsid w:val="00106D65"/>
    <w:rsid w:val="00110EA9"/>
    <w:rsid w:val="00111D4E"/>
    <w:rsid w:val="00112C84"/>
    <w:rsid w:val="00113C5B"/>
    <w:rsid w:val="0011508D"/>
    <w:rsid w:val="001155E0"/>
    <w:rsid w:val="00116C32"/>
    <w:rsid w:val="00120DF0"/>
    <w:rsid w:val="0012171D"/>
    <w:rsid w:val="00121ABA"/>
    <w:rsid w:val="00124531"/>
    <w:rsid w:val="001245C2"/>
    <w:rsid w:val="001252F1"/>
    <w:rsid w:val="00125C36"/>
    <w:rsid w:val="00125D5B"/>
    <w:rsid w:val="001265BA"/>
    <w:rsid w:val="00126704"/>
    <w:rsid w:val="001322CB"/>
    <w:rsid w:val="001326C2"/>
    <w:rsid w:val="00133DE7"/>
    <w:rsid w:val="00134AC0"/>
    <w:rsid w:val="001376E9"/>
    <w:rsid w:val="00142AD7"/>
    <w:rsid w:val="00143466"/>
    <w:rsid w:val="00143BAE"/>
    <w:rsid w:val="00143FC5"/>
    <w:rsid w:val="00145D3A"/>
    <w:rsid w:val="0014772B"/>
    <w:rsid w:val="0014782E"/>
    <w:rsid w:val="00147CEE"/>
    <w:rsid w:val="00150599"/>
    <w:rsid w:val="00150E68"/>
    <w:rsid w:val="001520C6"/>
    <w:rsid w:val="0015340F"/>
    <w:rsid w:val="00154353"/>
    <w:rsid w:val="001544E9"/>
    <w:rsid w:val="001553FB"/>
    <w:rsid w:val="00155862"/>
    <w:rsid w:val="001560CE"/>
    <w:rsid w:val="001575E7"/>
    <w:rsid w:val="00157AB5"/>
    <w:rsid w:val="0016151C"/>
    <w:rsid w:val="00163722"/>
    <w:rsid w:val="00164D01"/>
    <w:rsid w:val="00165C06"/>
    <w:rsid w:val="001672B6"/>
    <w:rsid w:val="00167D3A"/>
    <w:rsid w:val="0017012A"/>
    <w:rsid w:val="00171EC5"/>
    <w:rsid w:val="00171F6A"/>
    <w:rsid w:val="00172BEE"/>
    <w:rsid w:val="00173971"/>
    <w:rsid w:val="0017443E"/>
    <w:rsid w:val="00176A81"/>
    <w:rsid w:val="00177DD4"/>
    <w:rsid w:val="00180F8F"/>
    <w:rsid w:val="0018254C"/>
    <w:rsid w:val="001825F8"/>
    <w:rsid w:val="00184E03"/>
    <w:rsid w:val="001876E3"/>
    <w:rsid w:val="001879DD"/>
    <w:rsid w:val="00187ED9"/>
    <w:rsid w:val="00187EE2"/>
    <w:rsid w:val="0019067C"/>
    <w:rsid w:val="0019144C"/>
    <w:rsid w:val="00191F71"/>
    <w:rsid w:val="001927D0"/>
    <w:rsid w:val="00192C78"/>
    <w:rsid w:val="0019462E"/>
    <w:rsid w:val="0019533F"/>
    <w:rsid w:val="00195AD0"/>
    <w:rsid w:val="0019700A"/>
    <w:rsid w:val="001A062A"/>
    <w:rsid w:val="001A0690"/>
    <w:rsid w:val="001A31E1"/>
    <w:rsid w:val="001A489A"/>
    <w:rsid w:val="001A6948"/>
    <w:rsid w:val="001B114A"/>
    <w:rsid w:val="001B13EC"/>
    <w:rsid w:val="001B3FAF"/>
    <w:rsid w:val="001B42FF"/>
    <w:rsid w:val="001B49C4"/>
    <w:rsid w:val="001B5C38"/>
    <w:rsid w:val="001B5E43"/>
    <w:rsid w:val="001B6211"/>
    <w:rsid w:val="001C038E"/>
    <w:rsid w:val="001C2F03"/>
    <w:rsid w:val="001C32CC"/>
    <w:rsid w:val="001C3B9D"/>
    <w:rsid w:val="001C4652"/>
    <w:rsid w:val="001C512E"/>
    <w:rsid w:val="001C5635"/>
    <w:rsid w:val="001C6067"/>
    <w:rsid w:val="001C6CBA"/>
    <w:rsid w:val="001C745A"/>
    <w:rsid w:val="001D10E0"/>
    <w:rsid w:val="001D1793"/>
    <w:rsid w:val="001D1B4C"/>
    <w:rsid w:val="001D2655"/>
    <w:rsid w:val="001D2CA4"/>
    <w:rsid w:val="001D3289"/>
    <w:rsid w:val="001D6316"/>
    <w:rsid w:val="001D76AC"/>
    <w:rsid w:val="001E047B"/>
    <w:rsid w:val="001E0AA1"/>
    <w:rsid w:val="001E3106"/>
    <w:rsid w:val="001E375C"/>
    <w:rsid w:val="001E4864"/>
    <w:rsid w:val="001E4979"/>
    <w:rsid w:val="001E699B"/>
    <w:rsid w:val="001E6AFA"/>
    <w:rsid w:val="001E756F"/>
    <w:rsid w:val="001E7F88"/>
    <w:rsid w:val="001F1A39"/>
    <w:rsid w:val="001F2644"/>
    <w:rsid w:val="001F38E5"/>
    <w:rsid w:val="001F3DB5"/>
    <w:rsid w:val="001F4BB3"/>
    <w:rsid w:val="001F5FFA"/>
    <w:rsid w:val="001F78C9"/>
    <w:rsid w:val="001F7B90"/>
    <w:rsid w:val="00201343"/>
    <w:rsid w:val="00201C38"/>
    <w:rsid w:val="0020319B"/>
    <w:rsid w:val="0020375C"/>
    <w:rsid w:val="002040E8"/>
    <w:rsid w:val="00204CCD"/>
    <w:rsid w:val="002062F1"/>
    <w:rsid w:val="00207454"/>
    <w:rsid w:val="0021638C"/>
    <w:rsid w:val="00217EF5"/>
    <w:rsid w:val="00222729"/>
    <w:rsid w:val="00222CA5"/>
    <w:rsid w:val="00222ED6"/>
    <w:rsid w:val="002232FD"/>
    <w:rsid w:val="00226997"/>
    <w:rsid w:val="002278F1"/>
    <w:rsid w:val="00227B41"/>
    <w:rsid w:val="002326D7"/>
    <w:rsid w:val="00233E04"/>
    <w:rsid w:val="00234F95"/>
    <w:rsid w:val="00235D20"/>
    <w:rsid w:val="0023634E"/>
    <w:rsid w:val="00237EF2"/>
    <w:rsid w:val="0024120A"/>
    <w:rsid w:val="00242380"/>
    <w:rsid w:val="00244FE9"/>
    <w:rsid w:val="00245E24"/>
    <w:rsid w:val="00245FD8"/>
    <w:rsid w:val="00247E71"/>
    <w:rsid w:val="00247EA7"/>
    <w:rsid w:val="002506CC"/>
    <w:rsid w:val="0025102A"/>
    <w:rsid w:val="00252D32"/>
    <w:rsid w:val="00253496"/>
    <w:rsid w:val="002537A7"/>
    <w:rsid w:val="00255812"/>
    <w:rsid w:val="0025693F"/>
    <w:rsid w:val="00261399"/>
    <w:rsid w:val="002624A4"/>
    <w:rsid w:val="002625C3"/>
    <w:rsid w:val="00262BAA"/>
    <w:rsid w:val="00262FBD"/>
    <w:rsid w:val="002635BD"/>
    <w:rsid w:val="00263F25"/>
    <w:rsid w:val="0026483F"/>
    <w:rsid w:val="00271BB8"/>
    <w:rsid w:val="00271EEA"/>
    <w:rsid w:val="00273B29"/>
    <w:rsid w:val="002741A7"/>
    <w:rsid w:val="00275304"/>
    <w:rsid w:val="00275DB0"/>
    <w:rsid w:val="00276D82"/>
    <w:rsid w:val="0028026B"/>
    <w:rsid w:val="0028055F"/>
    <w:rsid w:val="002870C4"/>
    <w:rsid w:val="00290EB7"/>
    <w:rsid w:val="00291773"/>
    <w:rsid w:val="00293A36"/>
    <w:rsid w:val="00295817"/>
    <w:rsid w:val="00296670"/>
    <w:rsid w:val="002A0146"/>
    <w:rsid w:val="002A039D"/>
    <w:rsid w:val="002A2500"/>
    <w:rsid w:val="002A276C"/>
    <w:rsid w:val="002A2D72"/>
    <w:rsid w:val="002A3128"/>
    <w:rsid w:val="002A3FA1"/>
    <w:rsid w:val="002A4768"/>
    <w:rsid w:val="002A55F9"/>
    <w:rsid w:val="002A76B6"/>
    <w:rsid w:val="002B069E"/>
    <w:rsid w:val="002B0E0C"/>
    <w:rsid w:val="002B256C"/>
    <w:rsid w:val="002B26E3"/>
    <w:rsid w:val="002B2D8B"/>
    <w:rsid w:val="002B4868"/>
    <w:rsid w:val="002B4C38"/>
    <w:rsid w:val="002B5D30"/>
    <w:rsid w:val="002B602B"/>
    <w:rsid w:val="002B6433"/>
    <w:rsid w:val="002B6622"/>
    <w:rsid w:val="002B7C14"/>
    <w:rsid w:val="002B7C97"/>
    <w:rsid w:val="002C057F"/>
    <w:rsid w:val="002C18E9"/>
    <w:rsid w:val="002C1921"/>
    <w:rsid w:val="002C1C23"/>
    <w:rsid w:val="002C20E6"/>
    <w:rsid w:val="002C26DC"/>
    <w:rsid w:val="002C3E62"/>
    <w:rsid w:val="002C4052"/>
    <w:rsid w:val="002C450F"/>
    <w:rsid w:val="002C5698"/>
    <w:rsid w:val="002C5EA8"/>
    <w:rsid w:val="002C66D0"/>
    <w:rsid w:val="002C6F64"/>
    <w:rsid w:val="002C7AAD"/>
    <w:rsid w:val="002D094E"/>
    <w:rsid w:val="002D1079"/>
    <w:rsid w:val="002D1592"/>
    <w:rsid w:val="002D2B6E"/>
    <w:rsid w:val="002D361C"/>
    <w:rsid w:val="002D39C7"/>
    <w:rsid w:val="002D3C0E"/>
    <w:rsid w:val="002D511A"/>
    <w:rsid w:val="002D511B"/>
    <w:rsid w:val="002D5CA6"/>
    <w:rsid w:val="002D6C16"/>
    <w:rsid w:val="002E1436"/>
    <w:rsid w:val="002E2692"/>
    <w:rsid w:val="002E6194"/>
    <w:rsid w:val="002E67FB"/>
    <w:rsid w:val="002E68FB"/>
    <w:rsid w:val="002E78F9"/>
    <w:rsid w:val="002F2EA6"/>
    <w:rsid w:val="002F4180"/>
    <w:rsid w:val="002F45B5"/>
    <w:rsid w:val="002F545C"/>
    <w:rsid w:val="002F654A"/>
    <w:rsid w:val="003001E7"/>
    <w:rsid w:val="00300293"/>
    <w:rsid w:val="003039AB"/>
    <w:rsid w:val="0030637C"/>
    <w:rsid w:val="003100D9"/>
    <w:rsid w:val="00310AAA"/>
    <w:rsid w:val="00317C6A"/>
    <w:rsid w:val="00317F8C"/>
    <w:rsid w:val="00320A88"/>
    <w:rsid w:val="00322360"/>
    <w:rsid w:val="0032389D"/>
    <w:rsid w:val="00323EE7"/>
    <w:rsid w:val="00324061"/>
    <w:rsid w:val="00325A6D"/>
    <w:rsid w:val="00325AE7"/>
    <w:rsid w:val="003315B3"/>
    <w:rsid w:val="00331D2F"/>
    <w:rsid w:val="00332C49"/>
    <w:rsid w:val="00332DEE"/>
    <w:rsid w:val="00334EE7"/>
    <w:rsid w:val="00334FA0"/>
    <w:rsid w:val="003365E2"/>
    <w:rsid w:val="00336D68"/>
    <w:rsid w:val="00337FB7"/>
    <w:rsid w:val="00340430"/>
    <w:rsid w:val="003411FA"/>
    <w:rsid w:val="003418E3"/>
    <w:rsid w:val="00342FBF"/>
    <w:rsid w:val="003431D7"/>
    <w:rsid w:val="0034355E"/>
    <w:rsid w:val="00344217"/>
    <w:rsid w:val="00344E52"/>
    <w:rsid w:val="00345713"/>
    <w:rsid w:val="00356EC7"/>
    <w:rsid w:val="003625EA"/>
    <w:rsid w:val="00364220"/>
    <w:rsid w:val="003646B9"/>
    <w:rsid w:val="003651C6"/>
    <w:rsid w:val="003666C8"/>
    <w:rsid w:val="00366D3C"/>
    <w:rsid w:val="00366F46"/>
    <w:rsid w:val="00367A9D"/>
    <w:rsid w:val="00367E5F"/>
    <w:rsid w:val="00371347"/>
    <w:rsid w:val="00371DD5"/>
    <w:rsid w:val="003741C1"/>
    <w:rsid w:val="00374423"/>
    <w:rsid w:val="0037507E"/>
    <w:rsid w:val="00375F04"/>
    <w:rsid w:val="00377387"/>
    <w:rsid w:val="003776BE"/>
    <w:rsid w:val="00377E9B"/>
    <w:rsid w:val="00381133"/>
    <w:rsid w:val="00382518"/>
    <w:rsid w:val="003848BB"/>
    <w:rsid w:val="00385FD7"/>
    <w:rsid w:val="003871A6"/>
    <w:rsid w:val="00391A70"/>
    <w:rsid w:val="00392B01"/>
    <w:rsid w:val="003937CC"/>
    <w:rsid w:val="00393B8B"/>
    <w:rsid w:val="00394675"/>
    <w:rsid w:val="0039628B"/>
    <w:rsid w:val="003969AE"/>
    <w:rsid w:val="00397159"/>
    <w:rsid w:val="003974FB"/>
    <w:rsid w:val="00397A9A"/>
    <w:rsid w:val="003A481E"/>
    <w:rsid w:val="003A6179"/>
    <w:rsid w:val="003A69E5"/>
    <w:rsid w:val="003A7C0B"/>
    <w:rsid w:val="003B0643"/>
    <w:rsid w:val="003B18C3"/>
    <w:rsid w:val="003B1A04"/>
    <w:rsid w:val="003B2B71"/>
    <w:rsid w:val="003B2FC8"/>
    <w:rsid w:val="003B4AC2"/>
    <w:rsid w:val="003B5376"/>
    <w:rsid w:val="003B5968"/>
    <w:rsid w:val="003B765D"/>
    <w:rsid w:val="003C165C"/>
    <w:rsid w:val="003C5293"/>
    <w:rsid w:val="003C6A54"/>
    <w:rsid w:val="003C6AB4"/>
    <w:rsid w:val="003C7705"/>
    <w:rsid w:val="003D1C29"/>
    <w:rsid w:val="003D344B"/>
    <w:rsid w:val="003D3AA8"/>
    <w:rsid w:val="003D45F7"/>
    <w:rsid w:val="003D4C6A"/>
    <w:rsid w:val="003D6148"/>
    <w:rsid w:val="003E0101"/>
    <w:rsid w:val="003E0CDD"/>
    <w:rsid w:val="003E2A0B"/>
    <w:rsid w:val="003E55F7"/>
    <w:rsid w:val="003E59E5"/>
    <w:rsid w:val="003E687B"/>
    <w:rsid w:val="003E7198"/>
    <w:rsid w:val="003F1878"/>
    <w:rsid w:val="003F2679"/>
    <w:rsid w:val="003F52AD"/>
    <w:rsid w:val="003F5B89"/>
    <w:rsid w:val="003F5FAE"/>
    <w:rsid w:val="003F6DFA"/>
    <w:rsid w:val="00400018"/>
    <w:rsid w:val="00400233"/>
    <w:rsid w:val="00400D13"/>
    <w:rsid w:val="00401344"/>
    <w:rsid w:val="0040138A"/>
    <w:rsid w:val="00401632"/>
    <w:rsid w:val="004030F9"/>
    <w:rsid w:val="00404FC5"/>
    <w:rsid w:val="00410860"/>
    <w:rsid w:val="00410AE0"/>
    <w:rsid w:val="00410BF3"/>
    <w:rsid w:val="00412394"/>
    <w:rsid w:val="00412FFD"/>
    <w:rsid w:val="004138B0"/>
    <w:rsid w:val="004143E8"/>
    <w:rsid w:val="00420D47"/>
    <w:rsid w:val="00422EBA"/>
    <w:rsid w:val="0042346C"/>
    <w:rsid w:val="0042356C"/>
    <w:rsid w:val="00423B8C"/>
    <w:rsid w:val="00426F6D"/>
    <w:rsid w:val="00427289"/>
    <w:rsid w:val="00427353"/>
    <w:rsid w:val="0043082D"/>
    <w:rsid w:val="00431C54"/>
    <w:rsid w:val="00433240"/>
    <w:rsid w:val="00433999"/>
    <w:rsid w:val="00434969"/>
    <w:rsid w:val="00434C28"/>
    <w:rsid w:val="00435835"/>
    <w:rsid w:val="00436AE4"/>
    <w:rsid w:val="00437AAC"/>
    <w:rsid w:val="00437DE3"/>
    <w:rsid w:val="004410FA"/>
    <w:rsid w:val="00441320"/>
    <w:rsid w:val="00443461"/>
    <w:rsid w:val="00443B8A"/>
    <w:rsid w:val="00443BCB"/>
    <w:rsid w:val="0044433F"/>
    <w:rsid w:val="00445B96"/>
    <w:rsid w:val="004515DF"/>
    <w:rsid w:val="00453EFC"/>
    <w:rsid w:val="0045673C"/>
    <w:rsid w:val="00460A41"/>
    <w:rsid w:val="00461359"/>
    <w:rsid w:val="00461CDF"/>
    <w:rsid w:val="004634F3"/>
    <w:rsid w:val="00464B67"/>
    <w:rsid w:val="00465505"/>
    <w:rsid w:val="00467437"/>
    <w:rsid w:val="00470560"/>
    <w:rsid w:val="00470936"/>
    <w:rsid w:val="004734C8"/>
    <w:rsid w:val="00474316"/>
    <w:rsid w:val="004757CD"/>
    <w:rsid w:val="004766A1"/>
    <w:rsid w:val="0048132A"/>
    <w:rsid w:val="00481CCB"/>
    <w:rsid w:val="00481D01"/>
    <w:rsid w:val="004833D0"/>
    <w:rsid w:val="00483D43"/>
    <w:rsid w:val="00484AD1"/>
    <w:rsid w:val="004860F8"/>
    <w:rsid w:val="004878A9"/>
    <w:rsid w:val="004907C7"/>
    <w:rsid w:val="00492694"/>
    <w:rsid w:val="00492D18"/>
    <w:rsid w:val="00493347"/>
    <w:rsid w:val="0049608B"/>
    <w:rsid w:val="00496179"/>
    <w:rsid w:val="0049626A"/>
    <w:rsid w:val="00496571"/>
    <w:rsid w:val="00496CD1"/>
    <w:rsid w:val="00497025"/>
    <w:rsid w:val="004970C1"/>
    <w:rsid w:val="004A4118"/>
    <w:rsid w:val="004A5715"/>
    <w:rsid w:val="004B0EAE"/>
    <w:rsid w:val="004B24F4"/>
    <w:rsid w:val="004B398A"/>
    <w:rsid w:val="004B40E9"/>
    <w:rsid w:val="004B48AA"/>
    <w:rsid w:val="004B5904"/>
    <w:rsid w:val="004B606A"/>
    <w:rsid w:val="004B7A9A"/>
    <w:rsid w:val="004C0148"/>
    <w:rsid w:val="004C155C"/>
    <w:rsid w:val="004C271E"/>
    <w:rsid w:val="004C2B9D"/>
    <w:rsid w:val="004C2EE3"/>
    <w:rsid w:val="004C3EF6"/>
    <w:rsid w:val="004C409D"/>
    <w:rsid w:val="004C57BA"/>
    <w:rsid w:val="004D0DF6"/>
    <w:rsid w:val="004D22F3"/>
    <w:rsid w:val="004D2598"/>
    <w:rsid w:val="004D28EF"/>
    <w:rsid w:val="004D30CC"/>
    <w:rsid w:val="004D32A0"/>
    <w:rsid w:val="004D32AD"/>
    <w:rsid w:val="004D3D75"/>
    <w:rsid w:val="004D448A"/>
    <w:rsid w:val="004D55F9"/>
    <w:rsid w:val="004D6902"/>
    <w:rsid w:val="004D7032"/>
    <w:rsid w:val="004D742F"/>
    <w:rsid w:val="004D7656"/>
    <w:rsid w:val="004D7E91"/>
    <w:rsid w:val="004E0956"/>
    <w:rsid w:val="004E0F30"/>
    <w:rsid w:val="004E301D"/>
    <w:rsid w:val="004E5442"/>
    <w:rsid w:val="004E60E1"/>
    <w:rsid w:val="004E6B35"/>
    <w:rsid w:val="004E75A1"/>
    <w:rsid w:val="004F0891"/>
    <w:rsid w:val="004F1604"/>
    <w:rsid w:val="004F18EA"/>
    <w:rsid w:val="004F2323"/>
    <w:rsid w:val="004F4A7F"/>
    <w:rsid w:val="004F4BD6"/>
    <w:rsid w:val="004F519B"/>
    <w:rsid w:val="004F5802"/>
    <w:rsid w:val="004F5997"/>
    <w:rsid w:val="004F6468"/>
    <w:rsid w:val="004F738A"/>
    <w:rsid w:val="004F7CE8"/>
    <w:rsid w:val="00501D0D"/>
    <w:rsid w:val="00504F5A"/>
    <w:rsid w:val="00505E6C"/>
    <w:rsid w:val="005065B3"/>
    <w:rsid w:val="0050746A"/>
    <w:rsid w:val="00507549"/>
    <w:rsid w:val="00507851"/>
    <w:rsid w:val="005108C4"/>
    <w:rsid w:val="00512EB5"/>
    <w:rsid w:val="00513052"/>
    <w:rsid w:val="005139F4"/>
    <w:rsid w:val="005162D3"/>
    <w:rsid w:val="00516663"/>
    <w:rsid w:val="005212DF"/>
    <w:rsid w:val="005215D4"/>
    <w:rsid w:val="00524872"/>
    <w:rsid w:val="0052680A"/>
    <w:rsid w:val="00527F45"/>
    <w:rsid w:val="00530895"/>
    <w:rsid w:val="00534E12"/>
    <w:rsid w:val="0053532E"/>
    <w:rsid w:val="00535A65"/>
    <w:rsid w:val="00537678"/>
    <w:rsid w:val="00540395"/>
    <w:rsid w:val="0054065D"/>
    <w:rsid w:val="00543261"/>
    <w:rsid w:val="00543341"/>
    <w:rsid w:val="005434A6"/>
    <w:rsid w:val="0054425C"/>
    <w:rsid w:val="005516E0"/>
    <w:rsid w:val="00551F15"/>
    <w:rsid w:val="005520D3"/>
    <w:rsid w:val="00553C01"/>
    <w:rsid w:val="0055435A"/>
    <w:rsid w:val="00555AA4"/>
    <w:rsid w:val="0055607A"/>
    <w:rsid w:val="0055624E"/>
    <w:rsid w:val="00556F67"/>
    <w:rsid w:val="005609D8"/>
    <w:rsid w:val="00564B49"/>
    <w:rsid w:val="0056501C"/>
    <w:rsid w:val="00565023"/>
    <w:rsid w:val="00572465"/>
    <w:rsid w:val="00572566"/>
    <w:rsid w:val="00572830"/>
    <w:rsid w:val="005729DC"/>
    <w:rsid w:val="00580F12"/>
    <w:rsid w:val="005821B6"/>
    <w:rsid w:val="00582A46"/>
    <w:rsid w:val="005849F4"/>
    <w:rsid w:val="00584BCD"/>
    <w:rsid w:val="00586D61"/>
    <w:rsid w:val="0059098B"/>
    <w:rsid w:val="00591A9B"/>
    <w:rsid w:val="00592E88"/>
    <w:rsid w:val="00594FFC"/>
    <w:rsid w:val="0059504D"/>
    <w:rsid w:val="00596525"/>
    <w:rsid w:val="00596613"/>
    <w:rsid w:val="00596CE8"/>
    <w:rsid w:val="0059747F"/>
    <w:rsid w:val="00597DCB"/>
    <w:rsid w:val="005A115E"/>
    <w:rsid w:val="005A2D46"/>
    <w:rsid w:val="005A417C"/>
    <w:rsid w:val="005B124E"/>
    <w:rsid w:val="005B1FBA"/>
    <w:rsid w:val="005B1FBB"/>
    <w:rsid w:val="005B4E13"/>
    <w:rsid w:val="005B74D6"/>
    <w:rsid w:val="005B7BE8"/>
    <w:rsid w:val="005C2104"/>
    <w:rsid w:val="005C47FD"/>
    <w:rsid w:val="005C48EC"/>
    <w:rsid w:val="005C6033"/>
    <w:rsid w:val="005C60E4"/>
    <w:rsid w:val="005C68A3"/>
    <w:rsid w:val="005D070C"/>
    <w:rsid w:val="005D1960"/>
    <w:rsid w:val="005D216F"/>
    <w:rsid w:val="005D227C"/>
    <w:rsid w:val="005D32DE"/>
    <w:rsid w:val="005D49FC"/>
    <w:rsid w:val="005D6421"/>
    <w:rsid w:val="005D683A"/>
    <w:rsid w:val="005D7438"/>
    <w:rsid w:val="005E06DC"/>
    <w:rsid w:val="005E0B3F"/>
    <w:rsid w:val="005E37A0"/>
    <w:rsid w:val="005E4A2D"/>
    <w:rsid w:val="005E6E60"/>
    <w:rsid w:val="005F22B1"/>
    <w:rsid w:val="005F2388"/>
    <w:rsid w:val="005F2D74"/>
    <w:rsid w:val="005F34ED"/>
    <w:rsid w:val="005F56EC"/>
    <w:rsid w:val="005F5FEA"/>
    <w:rsid w:val="005F722D"/>
    <w:rsid w:val="005F7B3F"/>
    <w:rsid w:val="00600EF7"/>
    <w:rsid w:val="00602B4D"/>
    <w:rsid w:val="00603A47"/>
    <w:rsid w:val="00604089"/>
    <w:rsid w:val="00607179"/>
    <w:rsid w:val="00613CE4"/>
    <w:rsid w:val="006141B2"/>
    <w:rsid w:val="00614AF7"/>
    <w:rsid w:val="00615B89"/>
    <w:rsid w:val="0061772D"/>
    <w:rsid w:val="00620D4F"/>
    <w:rsid w:val="00621E5D"/>
    <w:rsid w:val="00623DC1"/>
    <w:rsid w:val="006246C9"/>
    <w:rsid w:val="00626316"/>
    <w:rsid w:val="00627178"/>
    <w:rsid w:val="00627567"/>
    <w:rsid w:val="00633750"/>
    <w:rsid w:val="006340B1"/>
    <w:rsid w:val="00636486"/>
    <w:rsid w:val="006371DE"/>
    <w:rsid w:val="00642C23"/>
    <w:rsid w:val="00642E14"/>
    <w:rsid w:val="006430B4"/>
    <w:rsid w:val="0064524C"/>
    <w:rsid w:val="00645CA4"/>
    <w:rsid w:val="00645CD5"/>
    <w:rsid w:val="00645EFA"/>
    <w:rsid w:val="00645F03"/>
    <w:rsid w:val="00647EBA"/>
    <w:rsid w:val="00650A14"/>
    <w:rsid w:val="00650D37"/>
    <w:rsid w:val="00652996"/>
    <w:rsid w:val="00652DDA"/>
    <w:rsid w:val="00653521"/>
    <w:rsid w:val="006548F2"/>
    <w:rsid w:val="00654A70"/>
    <w:rsid w:val="006554A8"/>
    <w:rsid w:val="0065596B"/>
    <w:rsid w:val="00655A36"/>
    <w:rsid w:val="00655F70"/>
    <w:rsid w:val="0065622E"/>
    <w:rsid w:val="00656731"/>
    <w:rsid w:val="0065678C"/>
    <w:rsid w:val="00657C2C"/>
    <w:rsid w:val="006602DF"/>
    <w:rsid w:val="00661380"/>
    <w:rsid w:val="00665D4D"/>
    <w:rsid w:val="006665B8"/>
    <w:rsid w:val="00666B73"/>
    <w:rsid w:val="00666D7C"/>
    <w:rsid w:val="00667144"/>
    <w:rsid w:val="00667768"/>
    <w:rsid w:val="00667BE2"/>
    <w:rsid w:val="006712E6"/>
    <w:rsid w:val="006734C9"/>
    <w:rsid w:val="00673C0C"/>
    <w:rsid w:val="00674815"/>
    <w:rsid w:val="00674FF5"/>
    <w:rsid w:val="00676212"/>
    <w:rsid w:val="006770CC"/>
    <w:rsid w:val="00677647"/>
    <w:rsid w:val="00680BF7"/>
    <w:rsid w:val="0068218C"/>
    <w:rsid w:val="006838BB"/>
    <w:rsid w:val="00683D02"/>
    <w:rsid w:val="00684190"/>
    <w:rsid w:val="006844F9"/>
    <w:rsid w:val="006856D5"/>
    <w:rsid w:val="00686B5A"/>
    <w:rsid w:val="0068766C"/>
    <w:rsid w:val="00692540"/>
    <w:rsid w:val="006929FD"/>
    <w:rsid w:val="00692A96"/>
    <w:rsid w:val="00694BAD"/>
    <w:rsid w:val="006964CA"/>
    <w:rsid w:val="00696D61"/>
    <w:rsid w:val="00697525"/>
    <w:rsid w:val="00697569"/>
    <w:rsid w:val="006A1E60"/>
    <w:rsid w:val="006A314E"/>
    <w:rsid w:val="006A6CEF"/>
    <w:rsid w:val="006A6F6F"/>
    <w:rsid w:val="006B0152"/>
    <w:rsid w:val="006B0314"/>
    <w:rsid w:val="006B05A1"/>
    <w:rsid w:val="006B0C92"/>
    <w:rsid w:val="006B161D"/>
    <w:rsid w:val="006B1687"/>
    <w:rsid w:val="006B35B6"/>
    <w:rsid w:val="006B4236"/>
    <w:rsid w:val="006B4F2A"/>
    <w:rsid w:val="006B5B0B"/>
    <w:rsid w:val="006B5EB4"/>
    <w:rsid w:val="006B6E3D"/>
    <w:rsid w:val="006B71E0"/>
    <w:rsid w:val="006C05DD"/>
    <w:rsid w:val="006C0694"/>
    <w:rsid w:val="006C0D1A"/>
    <w:rsid w:val="006C4966"/>
    <w:rsid w:val="006C4B47"/>
    <w:rsid w:val="006C6620"/>
    <w:rsid w:val="006C7876"/>
    <w:rsid w:val="006D0678"/>
    <w:rsid w:val="006D168E"/>
    <w:rsid w:val="006D1F37"/>
    <w:rsid w:val="006D2B64"/>
    <w:rsid w:val="006D3CB0"/>
    <w:rsid w:val="006D553F"/>
    <w:rsid w:val="006D5BE8"/>
    <w:rsid w:val="006D74C0"/>
    <w:rsid w:val="006D7AAA"/>
    <w:rsid w:val="006E09C5"/>
    <w:rsid w:val="006E1B88"/>
    <w:rsid w:val="006E2658"/>
    <w:rsid w:val="006E2A4D"/>
    <w:rsid w:val="006E30A4"/>
    <w:rsid w:val="006E31AF"/>
    <w:rsid w:val="006E486A"/>
    <w:rsid w:val="006E4FEC"/>
    <w:rsid w:val="006E5B76"/>
    <w:rsid w:val="006E5E28"/>
    <w:rsid w:val="006E6500"/>
    <w:rsid w:val="006E6C66"/>
    <w:rsid w:val="006F06DD"/>
    <w:rsid w:val="006F070D"/>
    <w:rsid w:val="006F0A9D"/>
    <w:rsid w:val="006F0CB5"/>
    <w:rsid w:val="006F1934"/>
    <w:rsid w:val="006F2861"/>
    <w:rsid w:val="006F324F"/>
    <w:rsid w:val="006F476C"/>
    <w:rsid w:val="006F47C4"/>
    <w:rsid w:val="006F53FE"/>
    <w:rsid w:val="006F556F"/>
    <w:rsid w:val="006F5630"/>
    <w:rsid w:val="006F6F0F"/>
    <w:rsid w:val="00700503"/>
    <w:rsid w:val="0070182A"/>
    <w:rsid w:val="0070247B"/>
    <w:rsid w:val="007042F2"/>
    <w:rsid w:val="00704B5C"/>
    <w:rsid w:val="00705E81"/>
    <w:rsid w:val="007071AD"/>
    <w:rsid w:val="00710523"/>
    <w:rsid w:val="00711EB9"/>
    <w:rsid w:val="00714170"/>
    <w:rsid w:val="007143A6"/>
    <w:rsid w:val="00714926"/>
    <w:rsid w:val="00714C73"/>
    <w:rsid w:val="00715FE5"/>
    <w:rsid w:val="007165F7"/>
    <w:rsid w:val="00716B07"/>
    <w:rsid w:val="00716B47"/>
    <w:rsid w:val="007172BC"/>
    <w:rsid w:val="0071774A"/>
    <w:rsid w:val="00717940"/>
    <w:rsid w:val="00722977"/>
    <w:rsid w:val="007233E0"/>
    <w:rsid w:val="00723A70"/>
    <w:rsid w:val="007248C6"/>
    <w:rsid w:val="00724DF6"/>
    <w:rsid w:val="0072727C"/>
    <w:rsid w:val="007274C4"/>
    <w:rsid w:val="00727949"/>
    <w:rsid w:val="00727C6F"/>
    <w:rsid w:val="0073104D"/>
    <w:rsid w:val="0073134A"/>
    <w:rsid w:val="00731E5D"/>
    <w:rsid w:val="00732853"/>
    <w:rsid w:val="00732D7F"/>
    <w:rsid w:val="00734981"/>
    <w:rsid w:val="00734A71"/>
    <w:rsid w:val="0073565C"/>
    <w:rsid w:val="00736AEB"/>
    <w:rsid w:val="00736F88"/>
    <w:rsid w:val="007405DF"/>
    <w:rsid w:val="00740C68"/>
    <w:rsid w:val="00744C75"/>
    <w:rsid w:val="00745277"/>
    <w:rsid w:val="00746491"/>
    <w:rsid w:val="007470BB"/>
    <w:rsid w:val="00747A77"/>
    <w:rsid w:val="00747DAD"/>
    <w:rsid w:val="00750456"/>
    <w:rsid w:val="00751775"/>
    <w:rsid w:val="00751ABB"/>
    <w:rsid w:val="00751CD9"/>
    <w:rsid w:val="00751D29"/>
    <w:rsid w:val="00753402"/>
    <w:rsid w:val="00753C4C"/>
    <w:rsid w:val="00754B15"/>
    <w:rsid w:val="007559E9"/>
    <w:rsid w:val="00757FE2"/>
    <w:rsid w:val="00762AF5"/>
    <w:rsid w:val="00764EB9"/>
    <w:rsid w:val="00765A87"/>
    <w:rsid w:val="00766447"/>
    <w:rsid w:val="00766D06"/>
    <w:rsid w:val="00766E38"/>
    <w:rsid w:val="007700D3"/>
    <w:rsid w:val="00770CCD"/>
    <w:rsid w:val="007728C4"/>
    <w:rsid w:val="007732D3"/>
    <w:rsid w:val="00773C74"/>
    <w:rsid w:val="00777598"/>
    <w:rsid w:val="00777812"/>
    <w:rsid w:val="0078034E"/>
    <w:rsid w:val="00783267"/>
    <w:rsid w:val="0078355F"/>
    <w:rsid w:val="00783DDF"/>
    <w:rsid w:val="007847B5"/>
    <w:rsid w:val="00786351"/>
    <w:rsid w:val="0079395D"/>
    <w:rsid w:val="00795D9B"/>
    <w:rsid w:val="00795E6C"/>
    <w:rsid w:val="007966F0"/>
    <w:rsid w:val="00796F4C"/>
    <w:rsid w:val="0079753D"/>
    <w:rsid w:val="00797AB1"/>
    <w:rsid w:val="007A0F9C"/>
    <w:rsid w:val="007A1AFB"/>
    <w:rsid w:val="007A1B98"/>
    <w:rsid w:val="007A26CA"/>
    <w:rsid w:val="007A2E2A"/>
    <w:rsid w:val="007A30B4"/>
    <w:rsid w:val="007A33B3"/>
    <w:rsid w:val="007A4780"/>
    <w:rsid w:val="007A5FD7"/>
    <w:rsid w:val="007A6512"/>
    <w:rsid w:val="007A656F"/>
    <w:rsid w:val="007A6880"/>
    <w:rsid w:val="007A7372"/>
    <w:rsid w:val="007B3B91"/>
    <w:rsid w:val="007B48DB"/>
    <w:rsid w:val="007B4B39"/>
    <w:rsid w:val="007B652E"/>
    <w:rsid w:val="007C005A"/>
    <w:rsid w:val="007C0431"/>
    <w:rsid w:val="007C079D"/>
    <w:rsid w:val="007C0CD3"/>
    <w:rsid w:val="007C3321"/>
    <w:rsid w:val="007C413C"/>
    <w:rsid w:val="007C4BE9"/>
    <w:rsid w:val="007C5A46"/>
    <w:rsid w:val="007C5F24"/>
    <w:rsid w:val="007C64BF"/>
    <w:rsid w:val="007C6A49"/>
    <w:rsid w:val="007C742F"/>
    <w:rsid w:val="007C79BC"/>
    <w:rsid w:val="007D0848"/>
    <w:rsid w:val="007D08F2"/>
    <w:rsid w:val="007D0FCB"/>
    <w:rsid w:val="007D17E9"/>
    <w:rsid w:val="007D1C41"/>
    <w:rsid w:val="007D31C4"/>
    <w:rsid w:val="007E0276"/>
    <w:rsid w:val="007E05B8"/>
    <w:rsid w:val="007E1046"/>
    <w:rsid w:val="007E15A5"/>
    <w:rsid w:val="007E264B"/>
    <w:rsid w:val="007E2E14"/>
    <w:rsid w:val="007E5F3B"/>
    <w:rsid w:val="007E6C8B"/>
    <w:rsid w:val="007E7026"/>
    <w:rsid w:val="007F01B2"/>
    <w:rsid w:val="007F2485"/>
    <w:rsid w:val="007F24C2"/>
    <w:rsid w:val="007F2863"/>
    <w:rsid w:val="007F2BAA"/>
    <w:rsid w:val="007F52A6"/>
    <w:rsid w:val="007F771C"/>
    <w:rsid w:val="008007B4"/>
    <w:rsid w:val="00800FC6"/>
    <w:rsid w:val="00801C94"/>
    <w:rsid w:val="00804BBD"/>
    <w:rsid w:val="008053A9"/>
    <w:rsid w:val="00810272"/>
    <w:rsid w:val="00810B19"/>
    <w:rsid w:val="00810B60"/>
    <w:rsid w:val="00811A93"/>
    <w:rsid w:val="008126BF"/>
    <w:rsid w:val="00812E4B"/>
    <w:rsid w:val="008138BC"/>
    <w:rsid w:val="00813CC1"/>
    <w:rsid w:val="008146AA"/>
    <w:rsid w:val="00815C89"/>
    <w:rsid w:val="00820132"/>
    <w:rsid w:val="008215CC"/>
    <w:rsid w:val="00822378"/>
    <w:rsid w:val="00822CE9"/>
    <w:rsid w:val="008230D7"/>
    <w:rsid w:val="008231E3"/>
    <w:rsid w:val="008234D6"/>
    <w:rsid w:val="00823C36"/>
    <w:rsid w:val="00823CAC"/>
    <w:rsid w:val="00825920"/>
    <w:rsid w:val="008269AA"/>
    <w:rsid w:val="00831B04"/>
    <w:rsid w:val="00831F8E"/>
    <w:rsid w:val="00832BCB"/>
    <w:rsid w:val="00833E40"/>
    <w:rsid w:val="0083427D"/>
    <w:rsid w:val="00835B91"/>
    <w:rsid w:val="00836612"/>
    <w:rsid w:val="00836EF0"/>
    <w:rsid w:val="00841E7A"/>
    <w:rsid w:val="008461AD"/>
    <w:rsid w:val="00847793"/>
    <w:rsid w:val="00850362"/>
    <w:rsid w:val="00851D24"/>
    <w:rsid w:val="00852922"/>
    <w:rsid w:val="0085320A"/>
    <w:rsid w:val="0085443B"/>
    <w:rsid w:val="008561AF"/>
    <w:rsid w:val="008608AA"/>
    <w:rsid w:val="008614BD"/>
    <w:rsid w:val="00861565"/>
    <w:rsid w:val="0086269D"/>
    <w:rsid w:val="00862C5F"/>
    <w:rsid w:val="008638DD"/>
    <w:rsid w:val="00863EDE"/>
    <w:rsid w:val="00864436"/>
    <w:rsid w:val="00866008"/>
    <w:rsid w:val="008665D3"/>
    <w:rsid w:val="00867540"/>
    <w:rsid w:val="00867B01"/>
    <w:rsid w:val="008704F4"/>
    <w:rsid w:val="0087057D"/>
    <w:rsid w:val="00873316"/>
    <w:rsid w:val="00873BF6"/>
    <w:rsid w:val="0087400C"/>
    <w:rsid w:val="00877310"/>
    <w:rsid w:val="0087776F"/>
    <w:rsid w:val="00881F7D"/>
    <w:rsid w:val="00882F57"/>
    <w:rsid w:val="00884819"/>
    <w:rsid w:val="00886176"/>
    <w:rsid w:val="008863C0"/>
    <w:rsid w:val="008876B6"/>
    <w:rsid w:val="008876DF"/>
    <w:rsid w:val="00890AB2"/>
    <w:rsid w:val="00890B2C"/>
    <w:rsid w:val="00891439"/>
    <w:rsid w:val="00891F6F"/>
    <w:rsid w:val="00893875"/>
    <w:rsid w:val="00893ABF"/>
    <w:rsid w:val="0089492B"/>
    <w:rsid w:val="00894DB1"/>
    <w:rsid w:val="008961E6"/>
    <w:rsid w:val="008976FE"/>
    <w:rsid w:val="00897CAF"/>
    <w:rsid w:val="008A09F5"/>
    <w:rsid w:val="008A14E1"/>
    <w:rsid w:val="008A201F"/>
    <w:rsid w:val="008A71CC"/>
    <w:rsid w:val="008A73C8"/>
    <w:rsid w:val="008A74AC"/>
    <w:rsid w:val="008B0984"/>
    <w:rsid w:val="008B172C"/>
    <w:rsid w:val="008B3558"/>
    <w:rsid w:val="008B4787"/>
    <w:rsid w:val="008B48B0"/>
    <w:rsid w:val="008B501D"/>
    <w:rsid w:val="008B5DFC"/>
    <w:rsid w:val="008B602D"/>
    <w:rsid w:val="008B6464"/>
    <w:rsid w:val="008C0E4B"/>
    <w:rsid w:val="008C1C0B"/>
    <w:rsid w:val="008C207A"/>
    <w:rsid w:val="008C2BCF"/>
    <w:rsid w:val="008C3A7A"/>
    <w:rsid w:val="008C424B"/>
    <w:rsid w:val="008C5EC6"/>
    <w:rsid w:val="008C62A4"/>
    <w:rsid w:val="008C6B1E"/>
    <w:rsid w:val="008C7DDD"/>
    <w:rsid w:val="008D0B88"/>
    <w:rsid w:val="008D0E58"/>
    <w:rsid w:val="008D1E59"/>
    <w:rsid w:val="008D3FF2"/>
    <w:rsid w:val="008D660D"/>
    <w:rsid w:val="008D669B"/>
    <w:rsid w:val="008D70D4"/>
    <w:rsid w:val="008D7185"/>
    <w:rsid w:val="008D7DC0"/>
    <w:rsid w:val="008E037B"/>
    <w:rsid w:val="008E056D"/>
    <w:rsid w:val="008E134B"/>
    <w:rsid w:val="008E147C"/>
    <w:rsid w:val="008E1F62"/>
    <w:rsid w:val="008E21C1"/>
    <w:rsid w:val="008E3993"/>
    <w:rsid w:val="008E3E86"/>
    <w:rsid w:val="008E46AD"/>
    <w:rsid w:val="008E7023"/>
    <w:rsid w:val="008F0E0A"/>
    <w:rsid w:val="008F1410"/>
    <w:rsid w:val="008F1FA7"/>
    <w:rsid w:val="008F2CDE"/>
    <w:rsid w:val="008F36A8"/>
    <w:rsid w:val="008F3F39"/>
    <w:rsid w:val="008F445E"/>
    <w:rsid w:val="008F511A"/>
    <w:rsid w:val="008F6E41"/>
    <w:rsid w:val="00900F3B"/>
    <w:rsid w:val="0090107C"/>
    <w:rsid w:val="00901149"/>
    <w:rsid w:val="009016FE"/>
    <w:rsid w:val="009029C4"/>
    <w:rsid w:val="00902A51"/>
    <w:rsid w:val="00902CB6"/>
    <w:rsid w:val="009046B5"/>
    <w:rsid w:val="0090521C"/>
    <w:rsid w:val="009057F4"/>
    <w:rsid w:val="00905F28"/>
    <w:rsid w:val="00906688"/>
    <w:rsid w:val="00907F70"/>
    <w:rsid w:val="00907F7A"/>
    <w:rsid w:val="00912071"/>
    <w:rsid w:val="009142CD"/>
    <w:rsid w:val="00915706"/>
    <w:rsid w:val="009170BB"/>
    <w:rsid w:val="00920B90"/>
    <w:rsid w:val="00920FAE"/>
    <w:rsid w:val="00921764"/>
    <w:rsid w:val="009223D3"/>
    <w:rsid w:val="00922FA1"/>
    <w:rsid w:val="00923D34"/>
    <w:rsid w:val="009245F8"/>
    <w:rsid w:val="00925380"/>
    <w:rsid w:val="009269D5"/>
    <w:rsid w:val="009277D4"/>
    <w:rsid w:val="009304EC"/>
    <w:rsid w:val="0093410C"/>
    <w:rsid w:val="00936398"/>
    <w:rsid w:val="00937D51"/>
    <w:rsid w:val="00937FBE"/>
    <w:rsid w:val="009407C6"/>
    <w:rsid w:val="0094365D"/>
    <w:rsid w:val="00944591"/>
    <w:rsid w:val="0094461A"/>
    <w:rsid w:val="009454B2"/>
    <w:rsid w:val="0094740C"/>
    <w:rsid w:val="0095031F"/>
    <w:rsid w:val="00950CB0"/>
    <w:rsid w:val="00951253"/>
    <w:rsid w:val="00951D39"/>
    <w:rsid w:val="009526E5"/>
    <w:rsid w:val="0095318F"/>
    <w:rsid w:val="00960477"/>
    <w:rsid w:val="00962B22"/>
    <w:rsid w:val="00962C49"/>
    <w:rsid w:val="00962E5D"/>
    <w:rsid w:val="00963405"/>
    <w:rsid w:val="00964710"/>
    <w:rsid w:val="0096693E"/>
    <w:rsid w:val="00966B7D"/>
    <w:rsid w:val="0096727C"/>
    <w:rsid w:val="00972026"/>
    <w:rsid w:val="00972E92"/>
    <w:rsid w:val="00973D77"/>
    <w:rsid w:val="009740DE"/>
    <w:rsid w:val="00977301"/>
    <w:rsid w:val="009816F4"/>
    <w:rsid w:val="009838B8"/>
    <w:rsid w:val="0098458A"/>
    <w:rsid w:val="00984614"/>
    <w:rsid w:val="009854C9"/>
    <w:rsid w:val="00992A08"/>
    <w:rsid w:val="00994813"/>
    <w:rsid w:val="00996F16"/>
    <w:rsid w:val="00997E76"/>
    <w:rsid w:val="009A1C3D"/>
    <w:rsid w:val="009A4A2C"/>
    <w:rsid w:val="009A58E7"/>
    <w:rsid w:val="009A74AD"/>
    <w:rsid w:val="009B3698"/>
    <w:rsid w:val="009B3C75"/>
    <w:rsid w:val="009C082B"/>
    <w:rsid w:val="009C6F26"/>
    <w:rsid w:val="009D0C24"/>
    <w:rsid w:val="009D13FC"/>
    <w:rsid w:val="009D1A95"/>
    <w:rsid w:val="009D2394"/>
    <w:rsid w:val="009D3CCF"/>
    <w:rsid w:val="009D53FC"/>
    <w:rsid w:val="009D668A"/>
    <w:rsid w:val="009D73A9"/>
    <w:rsid w:val="009D753C"/>
    <w:rsid w:val="009D7F43"/>
    <w:rsid w:val="009E067E"/>
    <w:rsid w:val="009E134F"/>
    <w:rsid w:val="009E1689"/>
    <w:rsid w:val="009E2701"/>
    <w:rsid w:val="009E3768"/>
    <w:rsid w:val="009E4B0D"/>
    <w:rsid w:val="009E758D"/>
    <w:rsid w:val="009F14D6"/>
    <w:rsid w:val="009F2463"/>
    <w:rsid w:val="009F3C59"/>
    <w:rsid w:val="009F4954"/>
    <w:rsid w:val="009F74C6"/>
    <w:rsid w:val="009F7906"/>
    <w:rsid w:val="00A00746"/>
    <w:rsid w:val="00A03A56"/>
    <w:rsid w:val="00A03B4C"/>
    <w:rsid w:val="00A047E0"/>
    <w:rsid w:val="00A069A7"/>
    <w:rsid w:val="00A06CE8"/>
    <w:rsid w:val="00A06EF5"/>
    <w:rsid w:val="00A10171"/>
    <w:rsid w:val="00A12000"/>
    <w:rsid w:val="00A12024"/>
    <w:rsid w:val="00A1470F"/>
    <w:rsid w:val="00A1491F"/>
    <w:rsid w:val="00A15901"/>
    <w:rsid w:val="00A15F2E"/>
    <w:rsid w:val="00A160B7"/>
    <w:rsid w:val="00A16CD6"/>
    <w:rsid w:val="00A1733D"/>
    <w:rsid w:val="00A20610"/>
    <w:rsid w:val="00A22993"/>
    <w:rsid w:val="00A23077"/>
    <w:rsid w:val="00A23459"/>
    <w:rsid w:val="00A2381D"/>
    <w:rsid w:val="00A2431F"/>
    <w:rsid w:val="00A300F9"/>
    <w:rsid w:val="00A3071D"/>
    <w:rsid w:val="00A31ECA"/>
    <w:rsid w:val="00A33A08"/>
    <w:rsid w:val="00A33E61"/>
    <w:rsid w:val="00A352B3"/>
    <w:rsid w:val="00A35694"/>
    <w:rsid w:val="00A356AE"/>
    <w:rsid w:val="00A35DE4"/>
    <w:rsid w:val="00A37301"/>
    <w:rsid w:val="00A375F4"/>
    <w:rsid w:val="00A378B8"/>
    <w:rsid w:val="00A4039B"/>
    <w:rsid w:val="00A41361"/>
    <w:rsid w:val="00A41E66"/>
    <w:rsid w:val="00A42543"/>
    <w:rsid w:val="00A42816"/>
    <w:rsid w:val="00A43EBA"/>
    <w:rsid w:val="00A45F64"/>
    <w:rsid w:val="00A46392"/>
    <w:rsid w:val="00A478CC"/>
    <w:rsid w:val="00A52B6D"/>
    <w:rsid w:val="00A54A74"/>
    <w:rsid w:val="00A54B30"/>
    <w:rsid w:val="00A56F30"/>
    <w:rsid w:val="00A608DE"/>
    <w:rsid w:val="00A632D4"/>
    <w:rsid w:val="00A64B69"/>
    <w:rsid w:val="00A64BEB"/>
    <w:rsid w:val="00A665A2"/>
    <w:rsid w:val="00A66A25"/>
    <w:rsid w:val="00A6700C"/>
    <w:rsid w:val="00A70B7E"/>
    <w:rsid w:val="00A70BDC"/>
    <w:rsid w:val="00A72855"/>
    <w:rsid w:val="00A7334D"/>
    <w:rsid w:val="00A7346D"/>
    <w:rsid w:val="00A742D7"/>
    <w:rsid w:val="00A746C5"/>
    <w:rsid w:val="00A751FC"/>
    <w:rsid w:val="00A75C92"/>
    <w:rsid w:val="00A7690C"/>
    <w:rsid w:val="00A8080C"/>
    <w:rsid w:val="00A80DFF"/>
    <w:rsid w:val="00A812B4"/>
    <w:rsid w:val="00A814B3"/>
    <w:rsid w:val="00A8218A"/>
    <w:rsid w:val="00A8299C"/>
    <w:rsid w:val="00A82F9C"/>
    <w:rsid w:val="00A845E4"/>
    <w:rsid w:val="00A84B31"/>
    <w:rsid w:val="00A84CC8"/>
    <w:rsid w:val="00A86A68"/>
    <w:rsid w:val="00A90527"/>
    <w:rsid w:val="00A91000"/>
    <w:rsid w:val="00A91D09"/>
    <w:rsid w:val="00A92CE3"/>
    <w:rsid w:val="00A92E23"/>
    <w:rsid w:val="00A92F0B"/>
    <w:rsid w:val="00A94307"/>
    <w:rsid w:val="00A945BF"/>
    <w:rsid w:val="00A946C5"/>
    <w:rsid w:val="00A947E5"/>
    <w:rsid w:val="00A94FC1"/>
    <w:rsid w:val="00A970CE"/>
    <w:rsid w:val="00A974C8"/>
    <w:rsid w:val="00A9764D"/>
    <w:rsid w:val="00AA041A"/>
    <w:rsid w:val="00AA0C39"/>
    <w:rsid w:val="00AA2C51"/>
    <w:rsid w:val="00AA2D6D"/>
    <w:rsid w:val="00AA2EF6"/>
    <w:rsid w:val="00AA474F"/>
    <w:rsid w:val="00AA4A70"/>
    <w:rsid w:val="00AA775E"/>
    <w:rsid w:val="00AB04A5"/>
    <w:rsid w:val="00AB0669"/>
    <w:rsid w:val="00AB0F4D"/>
    <w:rsid w:val="00AB1ED0"/>
    <w:rsid w:val="00AB2B05"/>
    <w:rsid w:val="00AB2E66"/>
    <w:rsid w:val="00AB4B12"/>
    <w:rsid w:val="00AB563E"/>
    <w:rsid w:val="00AB5E93"/>
    <w:rsid w:val="00AB6E15"/>
    <w:rsid w:val="00AC1516"/>
    <w:rsid w:val="00AC174C"/>
    <w:rsid w:val="00AC21CF"/>
    <w:rsid w:val="00AC29BA"/>
    <w:rsid w:val="00AC45DA"/>
    <w:rsid w:val="00AC5BC0"/>
    <w:rsid w:val="00AC73A0"/>
    <w:rsid w:val="00AD0708"/>
    <w:rsid w:val="00AD0803"/>
    <w:rsid w:val="00AD19FE"/>
    <w:rsid w:val="00AD2415"/>
    <w:rsid w:val="00AD2ED8"/>
    <w:rsid w:val="00AD3524"/>
    <w:rsid w:val="00AD37B3"/>
    <w:rsid w:val="00AD5A9E"/>
    <w:rsid w:val="00AD5C4D"/>
    <w:rsid w:val="00AD7BB1"/>
    <w:rsid w:val="00AE59DF"/>
    <w:rsid w:val="00AE6B55"/>
    <w:rsid w:val="00AE746E"/>
    <w:rsid w:val="00AE74C1"/>
    <w:rsid w:val="00AE75CC"/>
    <w:rsid w:val="00AE7ED0"/>
    <w:rsid w:val="00AF13F4"/>
    <w:rsid w:val="00AF2986"/>
    <w:rsid w:val="00AF6432"/>
    <w:rsid w:val="00AF6511"/>
    <w:rsid w:val="00AF660E"/>
    <w:rsid w:val="00AF704C"/>
    <w:rsid w:val="00B04298"/>
    <w:rsid w:val="00B04A8C"/>
    <w:rsid w:val="00B05B1F"/>
    <w:rsid w:val="00B066F4"/>
    <w:rsid w:val="00B06914"/>
    <w:rsid w:val="00B06E30"/>
    <w:rsid w:val="00B07C6F"/>
    <w:rsid w:val="00B114DB"/>
    <w:rsid w:val="00B12FB4"/>
    <w:rsid w:val="00B15C6F"/>
    <w:rsid w:val="00B1733D"/>
    <w:rsid w:val="00B20892"/>
    <w:rsid w:val="00B2133F"/>
    <w:rsid w:val="00B21742"/>
    <w:rsid w:val="00B22918"/>
    <w:rsid w:val="00B2311F"/>
    <w:rsid w:val="00B24152"/>
    <w:rsid w:val="00B248C1"/>
    <w:rsid w:val="00B259FC"/>
    <w:rsid w:val="00B25E35"/>
    <w:rsid w:val="00B277AD"/>
    <w:rsid w:val="00B30109"/>
    <w:rsid w:val="00B31C0F"/>
    <w:rsid w:val="00B33D46"/>
    <w:rsid w:val="00B3409D"/>
    <w:rsid w:val="00B35BE2"/>
    <w:rsid w:val="00B35E6F"/>
    <w:rsid w:val="00B363D4"/>
    <w:rsid w:val="00B4298A"/>
    <w:rsid w:val="00B45CDA"/>
    <w:rsid w:val="00B4604E"/>
    <w:rsid w:val="00B465E9"/>
    <w:rsid w:val="00B46F46"/>
    <w:rsid w:val="00B50B42"/>
    <w:rsid w:val="00B51211"/>
    <w:rsid w:val="00B5126C"/>
    <w:rsid w:val="00B51BA2"/>
    <w:rsid w:val="00B51C17"/>
    <w:rsid w:val="00B51D4C"/>
    <w:rsid w:val="00B57342"/>
    <w:rsid w:val="00B57999"/>
    <w:rsid w:val="00B579F5"/>
    <w:rsid w:val="00B61868"/>
    <w:rsid w:val="00B65712"/>
    <w:rsid w:val="00B65C58"/>
    <w:rsid w:val="00B66295"/>
    <w:rsid w:val="00B66D76"/>
    <w:rsid w:val="00B67212"/>
    <w:rsid w:val="00B71634"/>
    <w:rsid w:val="00B72C2C"/>
    <w:rsid w:val="00B73CE3"/>
    <w:rsid w:val="00B761D9"/>
    <w:rsid w:val="00B7708F"/>
    <w:rsid w:val="00B7763E"/>
    <w:rsid w:val="00B80020"/>
    <w:rsid w:val="00B80423"/>
    <w:rsid w:val="00B80B10"/>
    <w:rsid w:val="00B82671"/>
    <w:rsid w:val="00B83209"/>
    <w:rsid w:val="00B83EC3"/>
    <w:rsid w:val="00B84002"/>
    <w:rsid w:val="00B845E1"/>
    <w:rsid w:val="00B850AB"/>
    <w:rsid w:val="00B865A3"/>
    <w:rsid w:val="00B8729D"/>
    <w:rsid w:val="00B91094"/>
    <w:rsid w:val="00B94301"/>
    <w:rsid w:val="00B95527"/>
    <w:rsid w:val="00B95DD2"/>
    <w:rsid w:val="00B96D5A"/>
    <w:rsid w:val="00B97C28"/>
    <w:rsid w:val="00B97F35"/>
    <w:rsid w:val="00BA0A5E"/>
    <w:rsid w:val="00BA0A7F"/>
    <w:rsid w:val="00BA1FEB"/>
    <w:rsid w:val="00BA2C90"/>
    <w:rsid w:val="00BA3593"/>
    <w:rsid w:val="00BA4305"/>
    <w:rsid w:val="00BA54FF"/>
    <w:rsid w:val="00BA60E3"/>
    <w:rsid w:val="00BA658F"/>
    <w:rsid w:val="00BA6BC5"/>
    <w:rsid w:val="00BB194B"/>
    <w:rsid w:val="00BB1FF8"/>
    <w:rsid w:val="00BB34A0"/>
    <w:rsid w:val="00BB5DAE"/>
    <w:rsid w:val="00BB6001"/>
    <w:rsid w:val="00BB6294"/>
    <w:rsid w:val="00BB6EE8"/>
    <w:rsid w:val="00BC036D"/>
    <w:rsid w:val="00BC1C0E"/>
    <w:rsid w:val="00BC1DD0"/>
    <w:rsid w:val="00BC3463"/>
    <w:rsid w:val="00BC44B2"/>
    <w:rsid w:val="00BC7AAE"/>
    <w:rsid w:val="00BD0B4B"/>
    <w:rsid w:val="00BD103D"/>
    <w:rsid w:val="00BD3949"/>
    <w:rsid w:val="00BD40BB"/>
    <w:rsid w:val="00BD6BB5"/>
    <w:rsid w:val="00BE0A59"/>
    <w:rsid w:val="00BE0F1F"/>
    <w:rsid w:val="00BE115A"/>
    <w:rsid w:val="00BE1F82"/>
    <w:rsid w:val="00BE2F25"/>
    <w:rsid w:val="00BE35F0"/>
    <w:rsid w:val="00BE3724"/>
    <w:rsid w:val="00BE4CF1"/>
    <w:rsid w:val="00BE60E0"/>
    <w:rsid w:val="00BE7781"/>
    <w:rsid w:val="00BE7C02"/>
    <w:rsid w:val="00BE7C2D"/>
    <w:rsid w:val="00BF16A1"/>
    <w:rsid w:val="00BF1C92"/>
    <w:rsid w:val="00BF2B9E"/>
    <w:rsid w:val="00BF3DC6"/>
    <w:rsid w:val="00BF7A6F"/>
    <w:rsid w:val="00C00053"/>
    <w:rsid w:val="00C004C3"/>
    <w:rsid w:val="00C01048"/>
    <w:rsid w:val="00C0107E"/>
    <w:rsid w:val="00C02B2E"/>
    <w:rsid w:val="00C043DC"/>
    <w:rsid w:val="00C0460B"/>
    <w:rsid w:val="00C0569D"/>
    <w:rsid w:val="00C10685"/>
    <w:rsid w:val="00C137AD"/>
    <w:rsid w:val="00C1386D"/>
    <w:rsid w:val="00C13F2B"/>
    <w:rsid w:val="00C1550E"/>
    <w:rsid w:val="00C16717"/>
    <w:rsid w:val="00C2299F"/>
    <w:rsid w:val="00C231B3"/>
    <w:rsid w:val="00C24B7E"/>
    <w:rsid w:val="00C25775"/>
    <w:rsid w:val="00C266FA"/>
    <w:rsid w:val="00C27353"/>
    <w:rsid w:val="00C27FE0"/>
    <w:rsid w:val="00C31121"/>
    <w:rsid w:val="00C31393"/>
    <w:rsid w:val="00C31561"/>
    <w:rsid w:val="00C32574"/>
    <w:rsid w:val="00C34351"/>
    <w:rsid w:val="00C34630"/>
    <w:rsid w:val="00C34D22"/>
    <w:rsid w:val="00C3507C"/>
    <w:rsid w:val="00C35B8D"/>
    <w:rsid w:val="00C35C36"/>
    <w:rsid w:val="00C36A52"/>
    <w:rsid w:val="00C36DD1"/>
    <w:rsid w:val="00C41D65"/>
    <w:rsid w:val="00C44D7E"/>
    <w:rsid w:val="00C453EF"/>
    <w:rsid w:val="00C464FB"/>
    <w:rsid w:val="00C47019"/>
    <w:rsid w:val="00C4727A"/>
    <w:rsid w:val="00C50707"/>
    <w:rsid w:val="00C5160C"/>
    <w:rsid w:val="00C530AC"/>
    <w:rsid w:val="00C533F2"/>
    <w:rsid w:val="00C53540"/>
    <w:rsid w:val="00C548F0"/>
    <w:rsid w:val="00C54F74"/>
    <w:rsid w:val="00C55529"/>
    <w:rsid w:val="00C565B1"/>
    <w:rsid w:val="00C568C1"/>
    <w:rsid w:val="00C6073B"/>
    <w:rsid w:val="00C6094B"/>
    <w:rsid w:val="00C61BED"/>
    <w:rsid w:val="00C61E08"/>
    <w:rsid w:val="00C623A4"/>
    <w:rsid w:val="00C6290F"/>
    <w:rsid w:val="00C62CA3"/>
    <w:rsid w:val="00C631E8"/>
    <w:rsid w:val="00C64741"/>
    <w:rsid w:val="00C6495C"/>
    <w:rsid w:val="00C64EAF"/>
    <w:rsid w:val="00C666F2"/>
    <w:rsid w:val="00C66FAC"/>
    <w:rsid w:val="00C6703B"/>
    <w:rsid w:val="00C6715F"/>
    <w:rsid w:val="00C67182"/>
    <w:rsid w:val="00C676B2"/>
    <w:rsid w:val="00C67A88"/>
    <w:rsid w:val="00C70CD1"/>
    <w:rsid w:val="00C71728"/>
    <w:rsid w:val="00C71A26"/>
    <w:rsid w:val="00C72F9B"/>
    <w:rsid w:val="00C731E3"/>
    <w:rsid w:val="00C75E99"/>
    <w:rsid w:val="00C76A31"/>
    <w:rsid w:val="00C7752C"/>
    <w:rsid w:val="00C7792D"/>
    <w:rsid w:val="00C80FF2"/>
    <w:rsid w:val="00C81FA9"/>
    <w:rsid w:val="00C820A2"/>
    <w:rsid w:val="00C82103"/>
    <w:rsid w:val="00C829FB"/>
    <w:rsid w:val="00C84D22"/>
    <w:rsid w:val="00C855F7"/>
    <w:rsid w:val="00C869E6"/>
    <w:rsid w:val="00C90E58"/>
    <w:rsid w:val="00C96F68"/>
    <w:rsid w:val="00C973FE"/>
    <w:rsid w:val="00C97464"/>
    <w:rsid w:val="00C97E15"/>
    <w:rsid w:val="00CA022C"/>
    <w:rsid w:val="00CA044F"/>
    <w:rsid w:val="00CA0CD3"/>
    <w:rsid w:val="00CA0D84"/>
    <w:rsid w:val="00CA1803"/>
    <w:rsid w:val="00CA1C99"/>
    <w:rsid w:val="00CA488A"/>
    <w:rsid w:val="00CA5255"/>
    <w:rsid w:val="00CA5778"/>
    <w:rsid w:val="00CA612C"/>
    <w:rsid w:val="00CB0018"/>
    <w:rsid w:val="00CB0D47"/>
    <w:rsid w:val="00CB5CB3"/>
    <w:rsid w:val="00CB65D8"/>
    <w:rsid w:val="00CB6F24"/>
    <w:rsid w:val="00CC0961"/>
    <w:rsid w:val="00CC0A9F"/>
    <w:rsid w:val="00CC164F"/>
    <w:rsid w:val="00CC46F5"/>
    <w:rsid w:val="00CC51AC"/>
    <w:rsid w:val="00CC54F4"/>
    <w:rsid w:val="00CC7F2A"/>
    <w:rsid w:val="00CD022F"/>
    <w:rsid w:val="00CD1C82"/>
    <w:rsid w:val="00CD25B2"/>
    <w:rsid w:val="00CD2654"/>
    <w:rsid w:val="00CD2AF8"/>
    <w:rsid w:val="00CD2C93"/>
    <w:rsid w:val="00CD35F7"/>
    <w:rsid w:val="00CD3A39"/>
    <w:rsid w:val="00CD3DAB"/>
    <w:rsid w:val="00CD4846"/>
    <w:rsid w:val="00CD4992"/>
    <w:rsid w:val="00CD68B9"/>
    <w:rsid w:val="00CD744A"/>
    <w:rsid w:val="00CD7D50"/>
    <w:rsid w:val="00CE0E27"/>
    <w:rsid w:val="00CE13BA"/>
    <w:rsid w:val="00CE1518"/>
    <w:rsid w:val="00CE1DF3"/>
    <w:rsid w:val="00CE2D75"/>
    <w:rsid w:val="00CE3CC1"/>
    <w:rsid w:val="00CE5695"/>
    <w:rsid w:val="00CE5E85"/>
    <w:rsid w:val="00CE5FF0"/>
    <w:rsid w:val="00CE626F"/>
    <w:rsid w:val="00CE675F"/>
    <w:rsid w:val="00CE74B6"/>
    <w:rsid w:val="00CE7C64"/>
    <w:rsid w:val="00CF1243"/>
    <w:rsid w:val="00CF12D6"/>
    <w:rsid w:val="00CF1352"/>
    <w:rsid w:val="00CF2B19"/>
    <w:rsid w:val="00CF2E0F"/>
    <w:rsid w:val="00CF37EC"/>
    <w:rsid w:val="00CF42F9"/>
    <w:rsid w:val="00CF7917"/>
    <w:rsid w:val="00CF795D"/>
    <w:rsid w:val="00CF7F94"/>
    <w:rsid w:val="00D00276"/>
    <w:rsid w:val="00D01139"/>
    <w:rsid w:val="00D02875"/>
    <w:rsid w:val="00D0420F"/>
    <w:rsid w:val="00D05C4A"/>
    <w:rsid w:val="00D06347"/>
    <w:rsid w:val="00D06367"/>
    <w:rsid w:val="00D06962"/>
    <w:rsid w:val="00D07688"/>
    <w:rsid w:val="00D07CF5"/>
    <w:rsid w:val="00D1005D"/>
    <w:rsid w:val="00D11543"/>
    <w:rsid w:val="00D11EF0"/>
    <w:rsid w:val="00D12561"/>
    <w:rsid w:val="00D15515"/>
    <w:rsid w:val="00D15908"/>
    <w:rsid w:val="00D17932"/>
    <w:rsid w:val="00D17A66"/>
    <w:rsid w:val="00D17A97"/>
    <w:rsid w:val="00D17CFC"/>
    <w:rsid w:val="00D17F51"/>
    <w:rsid w:val="00D21795"/>
    <w:rsid w:val="00D21811"/>
    <w:rsid w:val="00D22563"/>
    <w:rsid w:val="00D228A2"/>
    <w:rsid w:val="00D240E1"/>
    <w:rsid w:val="00D248A6"/>
    <w:rsid w:val="00D268E3"/>
    <w:rsid w:val="00D325A2"/>
    <w:rsid w:val="00D325F8"/>
    <w:rsid w:val="00D326E7"/>
    <w:rsid w:val="00D33B1A"/>
    <w:rsid w:val="00D360C2"/>
    <w:rsid w:val="00D378C5"/>
    <w:rsid w:val="00D40776"/>
    <w:rsid w:val="00D40BFE"/>
    <w:rsid w:val="00D41AE4"/>
    <w:rsid w:val="00D425B0"/>
    <w:rsid w:val="00D42C59"/>
    <w:rsid w:val="00D432A5"/>
    <w:rsid w:val="00D440EA"/>
    <w:rsid w:val="00D44ADD"/>
    <w:rsid w:val="00D46AD6"/>
    <w:rsid w:val="00D47DEB"/>
    <w:rsid w:val="00D50735"/>
    <w:rsid w:val="00D50FDE"/>
    <w:rsid w:val="00D522F3"/>
    <w:rsid w:val="00D53BE4"/>
    <w:rsid w:val="00D54B23"/>
    <w:rsid w:val="00D5593B"/>
    <w:rsid w:val="00D574B4"/>
    <w:rsid w:val="00D61ED4"/>
    <w:rsid w:val="00D620FA"/>
    <w:rsid w:val="00D635AC"/>
    <w:rsid w:val="00D63BCD"/>
    <w:rsid w:val="00D63E6A"/>
    <w:rsid w:val="00D64403"/>
    <w:rsid w:val="00D64EF3"/>
    <w:rsid w:val="00D65C37"/>
    <w:rsid w:val="00D665FF"/>
    <w:rsid w:val="00D67EF1"/>
    <w:rsid w:val="00D702AF"/>
    <w:rsid w:val="00D70A25"/>
    <w:rsid w:val="00D70E56"/>
    <w:rsid w:val="00D70FAF"/>
    <w:rsid w:val="00D72ADA"/>
    <w:rsid w:val="00D74980"/>
    <w:rsid w:val="00D74EEA"/>
    <w:rsid w:val="00D835F2"/>
    <w:rsid w:val="00D860B6"/>
    <w:rsid w:val="00D87E35"/>
    <w:rsid w:val="00D90319"/>
    <w:rsid w:val="00D91231"/>
    <w:rsid w:val="00D91BC0"/>
    <w:rsid w:val="00D91BE0"/>
    <w:rsid w:val="00D926FF"/>
    <w:rsid w:val="00D92A4C"/>
    <w:rsid w:val="00D94668"/>
    <w:rsid w:val="00D95C5E"/>
    <w:rsid w:val="00D969F8"/>
    <w:rsid w:val="00DA0B57"/>
    <w:rsid w:val="00DA2BA7"/>
    <w:rsid w:val="00DA4F3B"/>
    <w:rsid w:val="00DA5161"/>
    <w:rsid w:val="00DA69A3"/>
    <w:rsid w:val="00DA6C4C"/>
    <w:rsid w:val="00DA7786"/>
    <w:rsid w:val="00DB2536"/>
    <w:rsid w:val="00DB2B0D"/>
    <w:rsid w:val="00DB465C"/>
    <w:rsid w:val="00DB6946"/>
    <w:rsid w:val="00DB78B7"/>
    <w:rsid w:val="00DB7F4D"/>
    <w:rsid w:val="00DC0A08"/>
    <w:rsid w:val="00DC0F17"/>
    <w:rsid w:val="00DC0FD1"/>
    <w:rsid w:val="00DC1008"/>
    <w:rsid w:val="00DC1BC7"/>
    <w:rsid w:val="00DC350A"/>
    <w:rsid w:val="00DC52A1"/>
    <w:rsid w:val="00DD0AE1"/>
    <w:rsid w:val="00DD125C"/>
    <w:rsid w:val="00DD1A6C"/>
    <w:rsid w:val="00DD2955"/>
    <w:rsid w:val="00DD30BA"/>
    <w:rsid w:val="00DD3856"/>
    <w:rsid w:val="00DD3F52"/>
    <w:rsid w:val="00DD4053"/>
    <w:rsid w:val="00DD4BED"/>
    <w:rsid w:val="00DD6059"/>
    <w:rsid w:val="00DD61FF"/>
    <w:rsid w:val="00DD6C85"/>
    <w:rsid w:val="00DE001B"/>
    <w:rsid w:val="00DE1AC4"/>
    <w:rsid w:val="00DE1E31"/>
    <w:rsid w:val="00DE2996"/>
    <w:rsid w:val="00DE4695"/>
    <w:rsid w:val="00DE4E7D"/>
    <w:rsid w:val="00DE66DF"/>
    <w:rsid w:val="00DE7171"/>
    <w:rsid w:val="00DE7D13"/>
    <w:rsid w:val="00DF0BA3"/>
    <w:rsid w:val="00DF31FB"/>
    <w:rsid w:val="00DF32B0"/>
    <w:rsid w:val="00DF3560"/>
    <w:rsid w:val="00DF369F"/>
    <w:rsid w:val="00DF397D"/>
    <w:rsid w:val="00DF5288"/>
    <w:rsid w:val="00E02398"/>
    <w:rsid w:val="00E03F41"/>
    <w:rsid w:val="00E0730F"/>
    <w:rsid w:val="00E103D6"/>
    <w:rsid w:val="00E10BD1"/>
    <w:rsid w:val="00E119F1"/>
    <w:rsid w:val="00E11DBE"/>
    <w:rsid w:val="00E13DA7"/>
    <w:rsid w:val="00E1494A"/>
    <w:rsid w:val="00E15F2C"/>
    <w:rsid w:val="00E171D3"/>
    <w:rsid w:val="00E17226"/>
    <w:rsid w:val="00E20D69"/>
    <w:rsid w:val="00E22DA2"/>
    <w:rsid w:val="00E24BCB"/>
    <w:rsid w:val="00E24DA4"/>
    <w:rsid w:val="00E25318"/>
    <w:rsid w:val="00E2563C"/>
    <w:rsid w:val="00E256D5"/>
    <w:rsid w:val="00E25D3F"/>
    <w:rsid w:val="00E2634D"/>
    <w:rsid w:val="00E26591"/>
    <w:rsid w:val="00E32CE8"/>
    <w:rsid w:val="00E3353F"/>
    <w:rsid w:val="00E336B4"/>
    <w:rsid w:val="00E33770"/>
    <w:rsid w:val="00E3463C"/>
    <w:rsid w:val="00E347CA"/>
    <w:rsid w:val="00E349CB"/>
    <w:rsid w:val="00E35811"/>
    <w:rsid w:val="00E37260"/>
    <w:rsid w:val="00E37729"/>
    <w:rsid w:val="00E423C3"/>
    <w:rsid w:val="00E42921"/>
    <w:rsid w:val="00E44A30"/>
    <w:rsid w:val="00E44F1B"/>
    <w:rsid w:val="00E44F98"/>
    <w:rsid w:val="00E4564C"/>
    <w:rsid w:val="00E45B19"/>
    <w:rsid w:val="00E4693B"/>
    <w:rsid w:val="00E46DC7"/>
    <w:rsid w:val="00E53E27"/>
    <w:rsid w:val="00E567E7"/>
    <w:rsid w:val="00E576D0"/>
    <w:rsid w:val="00E60879"/>
    <w:rsid w:val="00E61E14"/>
    <w:rsid w:val="00E61F86"/>
    <w:rsid w:val="00E621E0"/>
    <w:rsid w:val="00E62812"/>
    <w:rsid w:val="00E63398"/>
    <w:rsid w:val="00E657A9"/>
    <w:rsid w:val="00E65887"/>
    <w:rsid w:val="00E65D69"/>
    <w:rsid w:val="00E65F22"/>
    <w:rsid w:val="00E664A8"/>
    <w:rsid w:val="00E66DB3"/>
    <w:rsid w:val="00E676D3"/>
    <w:rsid w:val="00E70546"/>
    <w:rsid w:val="00E70AD3"/>
    <w:rsid w:val="00E71438"/>
    <w:rsid w:val="00E72744"/>
    <w:rsid w:val="00E731E5"/>
    <w:rsid w:val="00E73DD4"/>
    <w:rsid w:val="00E73EB0"/>
    <w:rsid w:val="00E748B6"/>
    <w:rsid w:val="00E7563F"/>
    <w:rsid w:val="00E757C5"/>
    <w:rsid w:val="00E760D9"/>
    <w:rsid w:val="00E76A0D"/>
    <w:rsid w:val="00E77903"/>
    <w:rsid w:val="00E80887"/>
    <w:rsid w:val="00E812CD"/>
    <w:rsid w:val="00E818A3"/>
    <w:rsid w:val="00E91EFD"/>
    <w:rsid w:val="00E9293A"/>
    <w:rsid w:val="00E92EE5"/>
    <w:rsid w:val="00E94DC9"/>
    <w:rsid w:val="00E96165"/>
    <w:rsid w:val="00E96FEA"/>
    <w:rsid w:val="00E971C7"/>
    <w:rsid w:val="00EA0DB8"/>
    <w:rsid w:val="00EA12A3"/>
    <w:rsid w:val="00EA1A06"/>
    <w:rsid w:val="00EA2538"/>
    <w:rsid w:val="00EA2D8D"/>
    <w:rsid w:val="00EA3629"/>
    <w:rsid w:val="00EA3B72"/>
    <w:rsid w:val="00EA554E"/>
    <w:rsid w:val="00EA7A0B"/>
    <w:rsid w:val="00EA7B60"/>
    <w:rsid w:val="00EB06A6"/>
    <w:rsid w:val="00EB1B15"/>
    <w:rsid w:val="00EB1D52"/>
    <w:rsid w:val="00EB2E85"/>
    <w:rsid w:val="00EB7D9F"/>
    <w:rsid w:val="00EC0462"/>
    <w:rsid w:val="00EC0504"/>
    <w:rsid w:val="00EC08EF"/>
    <w:rsid w:val="00EC1074"/>
    <w:rsid w:val="00EC132B"/>
    <w:rsid w:val="00EC2E7C"/>
    <w:rsid w:val="00EC32FE"/>
    <w:rsid w:val="00EC35F2"/>
    <w:rsid w:val="00EC6FF2"/>
    <w:rsid w:val="00EC7DEA"/>
    <w:rsid w:val="00EC7E39"/>
    <w:rsid w:val="00ED21F7"/>
    <w:rsid w:val="00ED2F31"/>
    <w:rsid w:val="00ED39F9"/>
    <w:rsid w:val="00ED4F1A"/>
    <w:rsid w:val="00ED5086"/>
    <w:rsid w:val="00ED6D81"/>
    <w:rsid w:val="00ED735A"/>
    <w:rsid w:val="00ED7D35"/>
    <w:rsid w:val="00EE074F"/>
    <w:rsid w:val="00EE3565"/>
    <w:rsid w:val="00EE3D70"/>
    <w:rsid w:val="00EE3D90"/>
    <w:rsid w:val="00EE415E"/>
    <w:rsid w:val="00EE6C30"/>
    <w:rsid w:val="00EE7142"/>
    <w:rsid w:val="00EE73FB"/>
    <w:rsid w:val="00EF1597"/>
    <w:rsid w:val="00EF1BAF"/>
    <w:rsid w:val="00EF1C03"/>
    <w:rsid w:val="00EF290F"/>
    <w:rsid w:val="00EF3DE5"/>
    <w:rsid w:val="00EF40F4"/>
    <w:rsid w:val="00EF4AFB"/>
    <w:rsid w:val="00EF4EC2"/>
    <w:rsid w:val="00EF5AD8"/>
    <w:rsid w:val="00EF6AC5"/>
    <w:rsid w:val="00F00C60"/>
    <w:rsid w:val="00F02BBA"/>
    <w:rsid w:val="00F046F9"/>
    <w:rsid w:val="00F04D38"/>
    <w:rsid w:val="00F0683B"/>
    <w:rsid w:val="00F11CBF"/>
    <w:rsid w:val="00F11DAE"/>
    <w:rsid w:val="00F14504"/>
    <w:rsid w:val="00F15AC6"/>
    <w:rsid w:val="00F1666B"/>
    <w:rsid w:val="00F166FC"/>
    <w:rsid w:val="00F178F7"/>
    <w:rsid w:val="00F2372B"/>
    <w:rsid w:val="00F25BEE"/>
    <w:rsid w:val="00F262E3"/>
    <w:rsid w:val="00F3064C"/>
    <w:rsid w:val="00F3076D"/>
    <w:rsid w:val="00F32016"/>
    <w:rsid w:val="00F322FE"/>
    <w:rsid w:val="00F32D71"/>
    <w:rsid w:val="00F33963"/>
    <w:rsid w:val="00F3769A"/>
    <w:rsid w:val="00F410CD"/>
    <w:rsid w:val="00F4150E"/>
    <w:rsid w:val="00F42FA4"/>
    <w:rsid w:val="00F43DC8"/>
    <w:rsid w:val="00F467B5"/>
    <w:rsid w:val="00F4775E"/>
    <w:rsid w:val="00F51984"/>
    <w:rsid w:val="00F52AFD"/>
    <w:rsid w:val="00F52BA8"/>
    <w:rsid w:val="00F52F61"/>
    <w:rsid w:val="00F53BDB"/>
    <w:rsid w:val="00F553D5"/>
    <w:rsid w:val="00F5602D"/>
    <w:rsid w:val="00F56206"/>
    <w:rsid w:val="00F565FA"/>
    <w:rsid w:val="00F57B18"/>
    <w:rsid w:val="00F60371"/>
    <w:rsid w:val="00F604FD"/>
    <w:rsid w:val="00F60D0B"/>
    <w:rsid w:val="00F6182B"/>
    <w:rsid w:val="00F61B7C"/>
    <w:rsid w:val="00F61D22"/>
    <w:rsid w:val="00F622F8"/>
    <w:rsid w:val="00F62643"/>
    <w:rsid w:val="00F62C92"/>
    <w:rsid w:val="00F63251"/>
    <w:rsid w:val="00F64732"/>
    <w:rsid w:val="00F6491B"/>
    <w:rsid w:val="00F64E24"/>
    <w:rsid w:val="00F66008"/>
    <w:rsid w:val="00F66D56"/>
    <w:rsid w:val="00F67F21"/>
    <w:rsid w:val="00F7016E"/>
    <w:rsid w:val="00F7033A"/>
    <w:rsid w:val="00F70805"/>
    <w:rsid w:val="00F71646"/>
    <w:rsid w:val="00F71A73"/>
    <w:rsid w:val="00F72952"/>
    <w:rsid w:val="00F7322F"/>
    <w:rsid w:val="00F73675"/>
    <w:rsid w:val="00F7380F"/>
    <w:rsid w:val="00F73993"/>
    <w:rsid w:val="00F80855"/>
    <w:rsid w:val="00F811D3"/>
    <w:rsid w:val="00F837A6"/>
    <w:rsid w:val="00F84601"/>
    <w:rsid w:val="00F854F9"/>
    <w:rsid w:val="00F856EB"/>
    <w:rsid w:val="00F860BE"/>
    <w:rsid w:val="00F86CAB"/>
    <w:rsid w:val="00F86F0D"/>
    <w:rsid w:val="00F87101"/>
    <w:rsid w:val="00F91070"/>
    <w:rsid w:val="00F910CF"/>
    <w:rsid w:val="00F91A4A"/>
    <w:rsid w:val="00F930BA"/>
    <w:rsid w:val="00F93F1A"/>
    <w:rsid w:val="00F94D22"/>
    <w:rsid w:val="00F95915"/>
    <w:rsid w:val="00F95AE8"/>
    <w:rsid w:val="00F95B4D"/>
    <w:rsid w:val="00F95E1C"/>
    <w:rsid w:val="00F97139"/>
    <w:rsid w:val="00F97BD6"/>
    <w:rsid w:val="00FA0AC9"/>
    <w:rsid w:val="00FA1DF6"/>
    <w:rsid w:val="00FA1F6D"/>
    <w:rsid w:val="00FA58D7"/>
    <w:rsid w:val="00FA64A0"/>
    <w:rsid w:val="00FA65C9"/>
    <w:rsid w:val="00FA6D69"/>
    <w:rsid w:val="00FA6EDF"/>
    <w:rsid w:val="00FB25F0"/>
    <w:rsid w:val="00FB3B11"/>
    <w:rsid w:val="00FB3BE4"/>
    <w:rsid w:val="00FB3FD5"/>
    <w:rsid w:val="00FB49AB"/>
    <w:rsid w:val="00FB6712"/>
    <w:rsid w:val="00FB683B"/>
    <w:rsid w:val="00FC0ECB"/>
    <w:rsid w:val="00FC3024"/>
    <w:rsid w:val="00FC44FA"/>
    <w:rsid w:val="00FC49AF"/>
    <w:rsid w:val="00FC7A4C"/>
    <w:rsid w:val="00FC7DB0"/>
    <w:rsid w:val="00FD1316"/>
    <w:rsid w:val="00FD2ECD"/>
    <w:rsid w:val="00FD3688"/>
    <w:rsid w:val="00FD3C0A"/>
    <w:rsid w:val="00FD3E64"/>
    <w:rsid w:val="00FD4865"/>
    <w:rsid w:val="00FD56C6"/>
    <w:rsid w:val="00FD5A6F"/>
    <w:rsid w:val="00FD616F"/>
    <w:rsid w:val="00FD72A6"/>
    <w:rsid w:val="00FD799C"/>
    <w:rsid w:val="00FD7D38"/>
    <w:rsid w:val="00FE224D"/>
    <w:rsid w:val="00FE5999"/>
    <w:rsid w:val="00FE6A5F"/>
    <w:rsid w:val="00FE7623"/>
    <w:rsid w:val="00FF1AFB"/>
    <w:rsid w:val="00FF1EEF"/>
    <w:rsid w:val="00FF2837"/>
    <w:rsid w:val="00FF2E9E"/>
    <w:rsid w:val="00FF3370"/>
    <w:rsid w:val="00FF3FC5"/>
    <w:rsid w:val="00FF4F9D"/>
    <w:rsid w:val="00FF5C8D"/>
    <w:rsid w:val="010C65D5"/>
    <w:rsid w:val="01241068"/>
    <w:rsid w:val="015C5367"/>
    <w:rsid w:val="024E014E"/>
    <w:rsid w:val="02890D36"/>
    <w:rsid w:val="02B81D3C"/>
    <w:rsid w:val="04047C4D"/>
    <w:rsid w:val="04862D7A"/>
    <w:rsid w:val="051E41F2"/>
    <w:rsid w:val="075E2523"/>
    <w:rsid w:val="079F7FE7"/>
    <w:rsid w:val="07E748A3"/>
    <w:rsid w:val="07F6399B"/>
    <w:rsid w:val="080F07FC"/>
    <w:rsid w:val="08377C87"/>
    <w:rsid w:val="0B465DA0"/>
    <w:rsid w:val="0B6E2188"/>
    <w:rsid w:val="0BC76BDF"/>
    <w:rsid w:val="0C006C23"/>
    <w:rsid w:val="0D96639E"/>
    <w:rsid w:val="0DEE271A"/>
    <w:rsid w:val="0DF5050F"/>
    <w:rsid w:val="0F1A5FFC"/>
    <w:rsid w:val="0F9069D4"/>
    <w:rsid w:val="0F934627"/>
    <w:rsid w:val="1004296D"/>
    <w:rsid w:val="103F6521"/>
    <w:rsid w:val="109E7505"/>
    <w:rsid w:val="115235CD"/>
    <w:rsid w:val="11BB082D"/>
    <w:rsid w:val="11F04FB8"/>
    <w:rsid w:val="12505317"/>
    <w:rsid w:val="12DB66FD"/>
    <w:rsid w:val="14DA430D"/>
    <w:rsid w:val="15126FFB"/>
    <w:rsid w:val="16FF6076"/>
    <w:rsid w:val="17244A82"/>
    <w:rsid w:val="176A5AF6"/>
    <w:rsid w:val="17D15EA0"/>
    <w:rsid w:val="18C0740D"/>
    <w:rsid w:val="18C930F4"/>
    <w:rsid w:val="196D438D"/>
    <w:rsid w:val="19A37420"/>
    <w:rsid w:val="19EA16B3"/>
    <w:rsid w:val="1AF17141"/>
    <w:rsid w:val="1B8B43AB"/>
    <w:rsid w:val="1BBFC6F3"/>
    <w:rsid w:val="1BC2741A"/>
    <w:rsid w:val="1BE76A02"/>
    <w:rsid w:val="1CFD2E05"/>
    <w:rsid w:val="1D224FEC"/>
    <w:rsid w:val="1E4361B4"/>
    <w:rsid w:val="1ECA3B88"/>
    <w:rsid w:val="1EFE0AE6"/>
    <w:rsid w:val="1F4821DF"/>
    <w:rsid w:val="1F5E5853"/>
    <w:rsid w:val="1F8A31D6"/>
    <w:rsid w:val="1FFB0C34"/>
    <w:rsid w:val="22440A19"/>
    <w:rsid w:val="226A6584"/>
    <w:rsid w:val="22CB5931"/>
    <w:rsid w:val="247B1814"/>
    <w:rsid w:val="254C40BE"/>
    <w:rsid w:val="25BA7F75"/>
    <w:rsid w:val="25C84D0C"/>
    <w:rsid w:val="25E137D6"/>
    <w:rsid w:val="26C40427"/>
    <w:rsid w:val="26E5160F"/>
    <w:rsid w:val="2737297D"/>
    <w:rsid w:val="28737D15"/>
    <w:rsid w:val="288F421B"/>
    <w:rsid w:val="293E52B8"/>
    <w:rsid w:val="2A780AF3"/>
    <w:rsid w:val="2A9F69FA"/>
    <w:rsid w:val="2B1330F7"/>
    <w:rsid w:val="2BDB4097"/>
    <w:rsid w:val="2BDC05DD"/>
    <w:rsid w:val="2D70181A"/>
    <w:rsid w:val="2E2B2238"/>
    <w:rsid w:val="2E563988"/>
    <w:rsid w:val="2EF72781"/>
    <w:rsid w:val="2FFD32B8"/>
    <w:rsid w:val="30130279"/>
    <w:rsid w:val="3019101D"/>
    <w:rsid w:val="308B07B3"/>
    <w:rsid w:val="30970D17"/>
    <w:rsid w:val="31F848C5"/>
    <w:rsid w:val="332A457E"/>
    <w:rsid w:val="34D42566"/>
    <w:rsid w:val="356834F6"/>
    <w:rsid w:val="357F4A53"/>
    <w:rsid w:val="35F75996"/>
    <w:rsid w:val="36531A7D"/>
    <w:rsid w:val="3676318F"/>
    <w:rsid w:val="36A42401"/>
    <w:rsid w:val="36F02073"/>
    <w:rsid w:val="36FF84FF"/>
    <w:rsid w:val="373B05AC"/>
    <w:rsid w:val="373C022C"/>
    <w:rsid w:val="37683B3E"/>
    <w:rsid w:val="37774B8E"/>
    <w:rsid w:val="378F2234"/>
    <w:rsid w:val="37C8372E"/>
    <w:rsid w:val="37F611A1"/>
    <w:rsid w:val="399F29DD"/>
    <w:rsid w:val="39B6719A"/>
    <w:rsid w:val="3A690764"/>
    <w:rsid w:val="3A8A671A"/>
    <w:rsid w:val="3B0B432E"/>
    <w:rsid w:val="3B3D82FA"/>
    <w:rsid w:val="3B425EC8"/>
    <w:rsid w:val="3B666776"/>
    <w:rsid w:val="3B79607B"/>
    <w:rsid w:val="3BF72A1D"/>
    <w:rsid w:val="3BFF7D25"/>
    <w:rsid w:val="3C173BCF"/>
    <w:rsid w:val="3C682428"/>
    <w:rsid w:val="3CCA6C49"/>
    <w:rsid w:val="3D363D7A"/>
    <w:rsid w:val="3D8AB284"/>
    <w:rsid w:val="3DD13D3D"/>
    <w:rsid w:val="3FFD1AE3"/>
    <w:rsid w:val="40854466"/>
    <w:rsid w:val="41AA4248"/>
    <w:rsid w:val="41B90FE0"/>
    <w:rsid w:val="4255737D"/>
    <w:rsid w:val="43B17594"/>
    <w:rsid w:val="4409502C"/>
    <w:rsid w:val="441F4FD2"/>
    <w:rsid w:val="45327E1D"/>
    <w:rsid w:val="45AB13E9"/>
    <w:rsid w:val="46407324"/>
    <w:rsid w:val="46A77436"/>
    <w:rsid w:val="478E5BF3"/>
    <w:rsid w:val="48C920F7"/>
    <w:rsid w:val="49B44410"/>
    <w:rsid w:val="4A004200"/>
    <w:rsid w:val="4A5D5D91"/>
    <w:rsid w:val="4AE820F1"/>
    <w:rsid w:val="4B5C462F"/>
    <w:rsid w:val="4BC5405E"/>
    <w:rsid w:val="4C043160"/>
    <w:rsid w:val="4E0B401E"/>
    <w:rsid w:val="4F5C4B3F"/>
    <w:rsid w:val="4FDB1C8F"/>
    <w:rsid w:val="4FF29E49"/>
    <w:rsid w:val="4FF31BBA"/>
    <w:rsid w:val="506378EF"/>
    <w:rsid w:val="506B38B2"/>
    <w:rsid w:val="50AB1369"/>
    <w:rsid w:val="516B5F09"/>
    <w:rsid w:val="523936E7"/>
    <w:rsid w:val="52471E4D"/>
    <w:rsid w:val="525635A3"/>
    <w:rsid w:val="52AA302D"/>
    <w:rsid w:val="537223E1"/>
    <w:rsid w:val="53750084"/>
    <w:rsid w:val="53AE4E59"/>
    <w:rsid w:val="53F2712A"/>
    <w:rsid w:val="54DF2FCC"/>
    <w:rsid w:val="55350158"/>
    <w:rsid w:val="569D2FB7"/>
    <w:rsid w:val="57BFF18A"/>
    <w:rsid w:val="57F3231E"/>
    <w:rsid w:val="59317A63"/>
    <w:rsid w:val="5A4178A0"/>
    <w:rsid w:val="5A8F61BF"/>
    <w:rsid w:val="5A995D31"/>
    <w:rsid w:val="5B7EE44C"/>
    <w:rsid w:val="5BD347B4"/>
    <w:rsid w:val="5C505C31"/>
    <w:rsid w:val="5D1771B2"/>
    <w:rsid w:val="5D3C5151"/>
    <w:rsid w:val="5D546B1F"/>
    <w:rsid w:val="5D5C1011"/>
    <w:rsid w:val="5D62743E"/>
    <w:rsid w:val="5D886E95"/>
    <w:rsid w:val="5DF7FFD7"/>
    <w:rsid w:val="5EB522EE"/>
    <w:rsid w:val="5EBF5697"/>
    <w:rsid w:val="5EDF69B5"/>
    <w:rsid w:val="5F6E2BD9"/>
    <w:rsid w:val="5FF50596"/>
    <w:rsid w:val="5FF9624B"/>
    <w:rsid w:val="5FFE75AF"/>
    <w:rsid w:val="60104B28"/>
    <w:rsid w:val="603B5876"/>
    <w:rsid w:val="60A972A5"/>
    <w:rsid w:val="610E0103"/>
    <w:rsid w:val="613C2169"/>
    <w:rsid w:val="615846CF"/>
    <w:rsid w:val="61DB6180"/>
    <w:rsid w:val="6201333B"/>
    <w:rsid w:val="62392EB4"/>
    <w:rsid w:val="626A3649"/>
    <w:rsid w:val="62D27BAF"/>
    <w:rsid w:val="63957764"/>
    <w:rsid w:val="639A3D7E"/>
    <w:rsid w:val="645C6B3A"/>
    <w:rsid w:val="646E2E54"/>
    <w:rsid w:val="64E55D91"/>
    <w:rsid w:val="65487B90"/>
    <w:rsid w:val="661E0821"/>
    <w:rsid w:val="66C258A6"/>
    <w:rsid w:val="670F7F24"/>
    <w:rsid w:val="671E2E49"/>
    <w:rsid w:val="6771124F"/>
    <w:rsid w:val="68983FCB"/>
    <w:rsid w:val="68CD29EB"/>
    <w:rsid w:val="6A5E5022"/>
    <w:rsid w:val="6AB07EB8"/>
    <w:rsid w:val="6B0C74AF"/>
    <w:rsid w:val="6DBB6CDD"/>
    <w:rsid w:val="6DDAE9AE"/>
    <w:rsid w:val="6E6F683C"/>
    <w:rsid w:val="6EE754BA"/>
    <w:rsid w:val="6EFF1AEF"/>
    <w:rsid w:val="6F7FDFAA"/>
    <w:rsid w:val="6F89127C"/>
    <w:rsid w:val="6FB79213"/>
    <w:rsid w:val="6FE05419"/>
    <w:rsid w:val="6FFE48A3"/>
    <w:rsid w:val="704241B9"/>
    <w:rsid w:val="70CF2B23"/>
    <w:rsid w:val="70F9EB16"/>
    <w:rsid w:val="71D50995"/>
    <w:rsid w:val="72181581"/>
    <w:rsid w:val="723E2316"/>
    <w:rsid w:val="730F0E54"/>
    <w:rsid w:val="734E0763"/>
    <w:rsid w:val="75787FC9"/>
    <w:rsid w:val="77177594"/>
    <w:rsid w:val="77DFDA49"/>
    <w:rsid w:val="77FF7940"/>
    <w:rsid w:val="78D33DD9"/>
    <w:rsid w:val="798331D6"/>
    <w:rsid w:val="7AB80B30"/>
    <w:rsid w:val="7B2C464B"/>
    <w:rsid w:val="7B532C1B"/>
    <w:rsid w:val="7BAA3C71"/>
    <w:rsid w:val="7BBC24B6"/>
    <w:rsid w:val="7BED27F0"/>
    <w:rsid w:val="7BF70FD4"/>
    <w:rsid w:val="7C6D4B2F"/>
    <w:rsid w:val="7D684ECB"/>
    <w:rsid w:val="7DAF58E9"/>
    <w:rsid w:val="7DB4366A"/>
    <w:rsid w:val="7DD7B8B2"/>
    <w:rsid w:val="7E9633BF"/>
    <w:rsid w:val="7EFFF918"/>
    <w:rsid w:val="7F0823F9"/>
    <w:rsid w:val="7F5FCD0E"/>
    <w:rsid w:val="7F913256"/>
    <w:rsid w:val="7FCF724A"/>
    <w:rsid w:val="7FDF0F95"/>
    <w:rsid w:val="7FFC467B"/>
    <w:rsid w:val="7FFD373F"/>
    <w:rsid w:val="7FFFA4B4"/>
    <w:rsid w:val="7FFFD5E8"/>
    <w:rsid w:val="87DD2002"/>
    <w:rsid w:val="9AF7117D"/>
    <w:rsid w:val="A40B052D"/>
    <w:rsid w:val="A7FE869E"/>
    <w:rsid w:val="AF7BE9C2"/>
    <w:rsid w:val="B1FA5F12"/>
    <w:rsid w:val="B97F5E06"/>
    <w:rsid w:val="BBB16E2C"/>
    <w:rsid w:val="BDEE44A3"/>
    <w:rsid w:val="BF7EAE97"/>
    <w:rsid w:val="CBE7411F"/>
    <w:rsid w:val="CE1797B4"/>
    <w:rsid w:val="DBD3A6BD"/>
    <w:rsid w:val="DC1BA05D"/>
    <w:rsid w:val="DFBF17DB"/>
    <w:rsid w:val="E37D5658"/>
    <w:rsid w:val="E5FFF07B"/>
    <w:rsid w:val="E7D0C7AC"/>
    <w:rsid w:val="E929D60B"/>
    <w:rsid w:val="EB7C315C"/>
    <w:rsid w:val="EBFFDFF4"/>
    <w:rsid w:val="ED4E462B"/>
    <w:rsid w:val="ED7F1C35"/>
    <w:rsid w:val="EDDA9353"/>
    <w:rsid w:val="EEBF6657"/>
    <w:rsid w:val="EF3F936B"/>
    <w:rsid w:val="EFFABAAF"/>
    <w:rsid w:val="F0351294"/>
    <w:rsid w:val="F2FD22C0"/>
    <w:rsid w:val="F7E698B0"/>
    <w:rsid w:val="F7F6C0E2"/>
    <w:rsid w:val="F7FB6B8C"/>
    <w:rsid w:val="F97F97B4"/>
    <w:rsid w:val="F9E7A850"/>
    <w:rsid w:val="FB655745"/>
    <w:rsid w:val="FBF3B24D"/>
    <w:rsid w:val="FDBFD445"/>
    <w:rsid w:val="FDFF5F0B"/>
    <w:rsid w:val="FE2975D3"/>
    <w:rsid w:val="FF2364E8"/>
    <w:rsid w:val="FF71D59F"/>
    <w:rsid w:val="FF77F989"/>
    <w:rsid w:val="FF7A295E"/>
    <w:rsid w:val="FFFF0A1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0"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3"/>
    <w:basedOn w:val="1"/>
    <w:next w:val="1"/>
    <w:unhideWhenUsed/>
    <w:qFormat/>
    <w:uiPriority w:val="9"/>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3">
    <w:name w:val="annotation text"/>
    <w:basedOn w:val="1"/>
    <w:link w:val="18"/>
    <w:unhideWhenUsed/>
    <w:qFormat/>
    <w:uiPriority w:val="99"/>
    <w:pPr>
      <w:jc w:val="left"/>
    </w:pPr>
    <w:rPr>
      <w:rFonts w:cs="Times New Roman"/>
    </w:rPr>
  </w:style>
  <w:style w:type="paragraph" w:styleId="4">
    <w:name w:val="Balloon Text"/>
    <w:basedOn w:val="1"/>
    <w:link w:val="19"/>
    <w:unhideWhenUsed/>
    <w:qFormat/>
    <w:uiPriority w:val="99"/>
    <w:rPr>
      <w:rFonts w:cs="Times New Roman"/>
      <w:sz w:val="18"/>
      <w:szCs w:val="18"/>
    </w:rPr>
  </w:style>
  <w:style w:type="paragraph" w:styleId="5">
    <w:name w:val="footer"/>
    <w:basedOn w:val="1"/>
    <w:link w:val="20"/>
    <w:unhideWhenUsed/>
    <w:qFormat/>
    <w:uiPriority w:val="99"/>
    <w:pPr>
      <w:tabs>
        <w:tab w:val="center" w:pos="4153"/>
        <w:tab w:val="right" w:pos="8306"/>
      </w:tabs>
      <w:snapToGrid w:val="0"/>
      <w:jc w:val="left"/>
    </w:pPr>
    <w:rPr>
      <w:sz w:val="18"/>
      <w:szCs w:val="18"/>
    </w:rPr>
  </w:style>
  <w:style w:type="paragraph" w:styleId="6">
    <w:name w:val="header"/>
    <w:basedOn w:val="1"/>
    <w:link w:val="21"/>
    <w:unhideWhenUsed/>
    <w:qFormat/>
    <w:uiPriority w:val="0"/>
    <w:pPr>
      <w:pBdr>
        <w:bottom w:val="single" w:color="auto" w:sz="6" w:space="1"/>
      </w:pBdr>
      <w:tabs>
        <w:tab w:val="center" w:pos="4153"/>
        <w:tab w:val="right" w:pos="8306"/>
      </w:tabs>
      <w:snapToGrid w:val="0"/>
      <w:jc w:val="center"/>
    </w:pPr>
    <w:rPr>
      <w:rFonts w:cs="Times New Roman"/>
      <w:sz w:val="18"/>
      <w:szCs w:val="18"/>
    </w:rPr>
  </w:style>
  <w:style w:type="paragraph" w:styleId="7">
    <w:name w:val="toc 1"/>
    <w:basedOn w:val="1"/>
    <w:next w:val="1"/>
    <w:unhideWhenUsed/>
    <w:qFormat/>
    <w:uiPriority w:val="39"/>
    <w:pPr>
      <w:tabs>
        <w:tab w:val="left" w:pos="1260"/>
        <w:tab w:val="right" w:leader="dot" w:pos="8494"/>
      </w:tabs>
    </w:pPr>
  </w:style>
  <w:style w:type="paragraph" w:styleId="8">
    <w:name w:val="toc 2"/>
    <w:basedOn w:val="1"/>
    <w:next w:val="1"/>
    <w:unhideWhenUsed/>
    <w:qFormat/>
    <w:uiPriority w:val="39"/>
    <w:pPr>
      <w:tabs>
        <w:tab w:val="left" w:pos="1470"/>
        <w:tab w:val="right" w:leader="dot" w:pos="8494"/>
      </w:tabs>
      <w:ind w:left="588" w:leftChars="280"/>
    </w:pPr>
  </w:style>
  <w:style w:type="paragraph" w:styleId="9">
    <w:name w:val="HTML Preformatted"/>
    <w:basedOn w:val="1"/>
    <w:link w:val="22"/>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0">
    <w:name w:val="Normal (Web)"/>
    <w:basedOn w:val="1"/>
    <w:unhideWhenUsed/>
    <w:qFormat/>
    <w:uiPriority w:val="0"/>
    <w:pPr>
      <w:widowControl/>
      <w:spacing w:before="100" w:beforeAutospacing="1" w:after="100" w:afterAutospacing="1"/>
      <w:jc w:val="left"/>
    </w:pPr>
    <w:rPr>
      <w:rFonts w:ascii="宋体" w:hAnsi="宋体" w:cs="宋体"/>
      <w:color w:val="000000"/>
      <w:kern w:val="0"/>
      <w:sz w:val="24"/>
    </w:rPr>
  </w:style>
  <w:style w:type="paragraph" w:styleId="11">
    <w:name w:val="annotation subject"/>
    <w:basedOn w:val="3"/>
    <w:next w:val="3"/>
    <w:link w:val="23"/>
    <w:unhideWhenUsed/>
    <w:qFormat/>
    <w:uiPriority w:val="99"/>
    <w:rPr>
      <w:b/>
      <w:bCs/>
    </w:rPr>
  </w:style>
  <w:style w:type="table" w:styleId="13">
    <w:name w:val="Table Grid"/>
    <w:basedOn w:val="12"/>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22"/>
    <w:rPr>
      <w:b/>
    </w:rPr>
  </w:style>
  <w:style w:type="character" w:styleId="16">
    <w:name w:val="Hyperlink"/>
    <w:unhideWhenUsed/>
    <w:qFormat/>
    <w:uiPriority w:val="99"/>
    <w:rPr>
      <w:color w:val="0000FF"/>
      <w:u w:val="single"/>
    </w:rPr>
  </w:style>
  <w:style w:type="character" w:styleId="17">
    <w:name w:val="annotation reference"/>
    <w:unhideWhenUsed/>
    <w:qFormat/>
    <w:uiPriority w:val="99"/>
    <w:rPr>
      <w:sz w:val="21"/>
      <w:szCs w:val="21"/>
    </w:rPr>
  </w:style>
  <w:style w:type="character" w:customStyle="1" w:styleId="18">
    <w:name w:val="批注文字 Char"/>
    <w:link w:val="3"/>
    <w:qFormat/>
    <w:uiPriority w:val="99"/>
    <w:rPr>
      <w:rFonts w:ascii="Calibri" w:hAnsi="Calibri" w:cs="Calibri"/>
      <w:kern w:val="2"/>
      <w:sz w:val="21"/>
      <w:szCs w:val="21"/>
    </w:rPr>
  </w:style>
  <w:style w:type="character" w:customStyle="1" w:styleId="19">
    <w:name w:val="批注框文本 Char"/>
    <w:link w:val="4"/>
    <w:semiHidden/>
    <w:qFormat/>
    <w:uiPriority w:val="99"/>
    <w:rPr>
      <w:rFonts w:ascii="Calibri" w:hAnsi="Calibri" w:cs="Calibri"/>
      <w:kern w:val="2"/>
      <w:sz w:val="18"/>
      <w:szCs w:val="18"/>
    </w:rPr>
  </w:style>
  <w:style w:type="character" w:customStyle="1" w:styleId="20">
    <w:name w:val="页脚 Char"/>
    <w:link w:val="5"/>
    <w:qFormat/>
    <w:uiPriority w:val="99"/>
    <w:rPr>
      <w:rFonts w:ascii="Calibri" w:hAnsi="Calibri" w:cs="Calibri"/>
      <w:kern w:val="2"/>
      <w:sz w:val="18"/>
      <w:szCs w:val="18"/>
    </w:rPr>
  </w:style>
  <w:style w:type="character" w:customStyle="1" w:styleId="21">
    <w:name w:val="页眉 Char"/>
    <w:link w:val="6"/>
    <w:qFormat/>
    <w:uiPriority w:val="0"/>
    <w:rPr>
      <w:rFonts w:ascii="Calibri" w:hAnsi="Calibri" w:cs="Calibri"/>
      <w:kern w:val="2"/>
      <w:sz w:val="18"/>
      <w:szCs w:val="18"/>
    </w:rPr>
  </w:style>
  <w:style w:type="character" w:customStyle="1" w:styleId="22">
    <w:name w:val="HTML 预设格式 Char"/>
    <w:link w:val="9"/>
    <w:qFormat/>
    <w:uiPriority w:val="99"/>
    <w:rPr>
      <w:rFonts w:ascii="宋体" w:hAnsi="宋体" w:cs="宋体"/>
      <w:sz w:val="24"/>
      <w:szCs w:val="24"/>
    </w:rPr>
  </w:style>
  <w:style w:type="character" w:customStyle="1" w:styleId="23">
    <w:name w:val="批注主题 Char"/>
    <w:link w:val="11"/>
    <w:semiHidden/>
    <w:qFormat/>
    <w:uiPriority w:val="99"/>
    <w:rPr>
      <w:rFonts w:ascii="Calibri" w:hAnsi="Calibri" w:cs="Calibri"/>
      <w:b/>
      <w:bCs/>
      <w:kern w:val="2"/>
      <w:sz w:val="21"/>
      <w:szCs w:val="21"/>
    </w:rPr>
  </w:style>
  <w:style w:type="paragraph" w:customStyle="1" w:styleId="24">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5">
    <w:name w:val="无间隔1"/>
    <w:qFormat/>
    <w:uiPriority w:val="0"/>
    <w:pPr>
      <w:widowControl w:val="0"/>
      <w:spacing w:after="160" w:line="480" w:lineRule="auto"/>
      <w:jc w:val="both"/>
    </w:pPr>
    <w:rPr>
      <w:rFonts w:ascii="Calibri" w:hAnsi="Calibri" w:eastAsia="宋体" w:cs="Times New Roman"/>
      <w:kern w:val="2"/>
      <w:sz w:val="21"/>
      <w:szCs w:val="21"/>
      <w:lang w:val="en-US" w:eastAsia="zh-CN" w:bidi="ar-SA"/>
    </w:rPr>
  </w:style>
  <w:style w:type="paragraph" w:customStyle="1" w:styleId="26">
    <w:name w:val="列出段落1"/>
    <w:basedOn w:val="1"/>
    <w:qFormat/>
    <w:uiPriority w:val="99"/>
    <w:pPr>
      <w:ind w:firstLine="420" w:firstLineChars="200"/>
    </w:pPr>
  </w:style>
  <w:style w:type="paragraph" w:customStyle="1" w:styleId="27">
    <w:name w:val="段"/>
    <w:qFormat/>
    <w:uiPriority w:val="99"/>
    <w:pPr>
      <w:autoSpaceDE w:val="0"/>
      <w:autoSpaceDN w:val="0"/>
      <w:ind w:firstLine="200" w:firstLineChars="200"/>
      <w:jc w:val="both"/>
    </w:pPr>
    <w:rPr>
      <w:rFonts w:ascii="宋体" w:hAnsi="Calibri" w:eastAsia="宋体" w:cs="宋体"/>
      <w:kern w:val="2"/>
      <w:sz w:val="21"/>
      <w:szCs w:val="21"/>
      <w:lang w:val="en-US" w:eastAsia="zh-CN" w:bidi="ar-SA"/>
    </w:rPr>
  </w:style>
  <w:style w:type="paragraph" w:customStyle="1" w:styleId="28">
    <w:name w:val="修订1"/>
    <w:unhideWhenUsed/>
    <w:qFormat/>
    <w:uiPriority w:val="99"/>
    <w:rPr>
      <w:rFonts w:ascii="Calibri" w:hAnsi="Calibri" w:eastAsia="宋体" w:cs="Calibri"/>
      <w:kern w:val="2"/>
      <w:sz w:val="21"/>
      <w:szCs w:val="21"/>
      <w:lang w:val="en-US" w:eastAsia="zh-CN" w:bidi="ar-SA"/>
    </w:rPr>
  </w:style>
  <w:style w:type="paragraph" w:customStyle="1" w:styleId="29">
    <w:name w:val="列出段落2"/>
    <w:basedOn w:val="1"/>
    <w:qFormat/>
    <w:uiPriority w:val="99"/>
    <w:pPr>
      <w:ind w:firstLine="420" w:firstLineChars="200"/>
    </w:pPr>
  </w:style>
  <w:style w:type="paragraph" w:customStyle="1" w:styleId="30">
    <w:name w:val="修订2"/>
    <w:unhideWhenUsed/>
    <w:qFormat/>
    <w:uiPriority w:val="99"/>
    <w:rPr>
      <w:rFonts w:ascii="Calibri" w:hAnsi="Calibri" w:eastAsia="宋体" w:cs="Calibri"/>
      <w:kern w:val="2"/>
      <w:sz w:val="21"/>
      <w:szCs w:val="21"/>
      <w:lang w:val="en-US" w:eastAsia="zh-CN" w:bidi="ar-SA"/>
    </w:rPr>
  </w:style>
  <w:style w:type="paragraph" w:customStyle="1" w:styleId="31">
    <w:name w:val="Other|1"/>
    <w:basedOn w:val="1"/>
    <w:qFormat/>
    <w:uiPriority w:val="0"/>
    <w:pPr>
      <w:spacing w:line="456" w:lineRule="auto"/>
      <w:ind w:firstLine="400"/>
    </w:pPr>
    <w:rPr>
      <w:rFonts w:ascii="宋体" w:hAnsi="宋体" w:eastAsia="宋体" w:cs="宋体"/>
      <w:color w:val="232323"/>
      <w:sz w:val="28"/>
      <w:szCs w:val="28"/>
      <w:lang w:val="zh-TW" w:eastAsia="zh-TW" w:bidi="zh-TW"/>
    </w:rPr>
  </w:style>
  <w:style w:type="paragraph" w:customStyle="1" w:styleId="32">
    <w:name w:val="ariatheme"/>
    <w:basedOn w:val="1"/>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17</Pages>
  <Words>9759</Words>
  <Characters>9836</Characters>
  <Lines>62</Lines>
  <Paragraphs>17</Paragraphs>
  <TotalTime>3</TotalTime>
  <ScaleCrop>false</ScaleCrop>
  <LinksUpToDate>false</LinksUpToDate>
  <CharactersWithSpaces>9922</CharactersWithSpaces>
  <Application>WPS Office_11.8.2.10552_F1E327BC-269C-435d-A152-05C5408002CA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2024-04-01T11:51:00Z</dcterms:created>
  <dc:creator>Administrator</dc:creator>
  <cp:lastModifiedBy>greatwall</cp:lastModifiedBy>
  <cp:lastPrinted>2024-04-05T13:23:00Z</cp:lastPrinted>
  <dcterms:modified xsi:type="dcterms:W3CDTF">2024-06-28T16:57:37Z</dcterms:modified>
  <dc:title>食品标识监督管理办法</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2052-11.8.2.10552</vt:lpwstr>
  </property>
  <property fmtid="{D5CDD505-2E9C-101B-9397-08002B2CF9AE}" pid="3" name="ICV">
    <vt:lpwstr>9DC7B6B65753482FAFBE9D95F528718C_13</vt:lpwstr>
  </property>
</Properties>
</file>